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DD2F17"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DD2F17">
        <w:rPr>
          <w:rFonts w:ascii="Arial" w:eastAsia="MS Mincho" w:hAnsi="Arial" w:cs="Arial"/>
          <w:b/>
          <w:color w:val="000000" w:themeColor="text1"/>
          <w:sz w:val="24"/>
          <w:szCs w:val="24"/>
          <w:lang w:val="en-US" w:eastAsia="en-US"/>
        </w:rPr>
        <w:t>3GPP TSG-RAN WG4 Meeting #</w:t>
      </w:r>
      <w:r w:rsidRPr="00DD2F17">
        <w:rPr>
          <w:rFonts w:ascii="Arial" w:eastAsia="MS Mincho" w:hAnsi="Arial" w:cs="Arial"/>
          <w:color w:val="000000" w:themeColor="text1"/>
          <w:sz w:val="20"/>
          <w:szCs w:val="20"/>
          <w:lang w:val="en-US" w:eastAsia="en-US"/>
        </w:rPr>
        <w:t xml:space="preserve"> </w:t>
      </w:r>
      <w:r w:rsidRPr="00DD2F17">
        <w:rPr>
          <w:rFonts w:ascii="Arial" w:eastAsia="MS Mincho" w:hAnsi="Arial" w:cs="Arial"/>
          <w:b/>
          <w:color w:val="000000" w:themeColor="text1"/>
          <w:sz w:val="24"/>
          <w:szCs w:val="24"/>
          <w:lang w:val="en-US" w:eastAsia="en-US"/>
        </w:rPr>
        <w:t>1</w:t>
      </w:r>
      <w:r w:rsidRPr="00DD2F17">
        <w:rPr>
          <w:rFonts w:ascii="Arial" w:eastAsiaTheme="minorEastAsia" w:hAnsi="Arial" w:cs="Arial" w:hint="eastAsia"/>
          <w:b/>
          <w:color w:val="000000" w:themeColor="text1"/>
          <w:sz w:val="24"/>
          <w:szCs w:val="24"/>
          <w:lang w:val="en-US"/>
        </w:rPr>
        <w:t>1</w:t>
      </w:r>
      <w:r w:rsidR="002050AC">
        <w:rPr>
          <w:rFonts w:ascii="Arial" w:eastAsiaTheme="minorEastAsia" w:hAnsi="Arial" w:cs="Arial" w:hint="eastAsia"/>
          <w:b/>
          <w:color w:val="000000" w:themeColor="text1"/>
          <w:sz w:val="24"/>
          <w:szCs w:val="24"/>
          <w:lang w:val="en-US"/>
        </w:rPr>
        <w:t>3</w:t>
      </w:r>
      <w:r w:rsidRPr="00DD2F17">
        <w:rPr>
          <w:rFonts w:ascii="Arial" w:eastAsiaTheme="minorEastAsia" w:hAnsi="Arial" w:cs="Arial"/>
          <w:b/>
          <w:color w:val="000000" w:themeColor="text1"/>
          <w:sz w:val="24"/>
          <w:szCs w:val="24"/>
          <w:lang w:val="en-US"/>
        </w:rPr>
        <w:t xml:space="preserve">                            </w:t>
      </w:r>
      <w:r w:rsidR="0067639D" w:rsidRPr="00DD2F17">
        <w:rPr>
          <w:rFonts w:ascii="Arial" w:eastAsiaTheme="minorEastAsia" w:hAnsi="Arial" w:cs="Arial" w:hint="eastAsia"/>
          <w:b/>
          <w:color w:val="000000" w:themeColor="text1"/>
          <w:sz w:val="24"/>
          <w:szCs w:val="24"/>
          <w:lang w:val="en-US"/>
        </w:rPr>
        <w:t xml:space="preserve">           </w:t>
      </w:r>
      <w:r w:rsidRPr="00DD2F17">
        <w:rPr>
          <w:rFonts w:ascii="Arial" w:eastAsiaTheme="minorEastAsia" w:hAnsi="Arial" w:cs="Arial"/>
          <w:b/>
          <w:color w:val="000000" w:themeColor="text1"/>
          <w:sz w:val="24"/>
          <w:szCs w:val="24"/>
          <w:lang w:val="en-US"/>
        </w:rPr>
        <w:t xml:space="preserve"> </w:t>
      </w:r>
      <w:r w:rsidR="0067639D" w:rsidRPr="00DD2F17">
        <w:rPr>
          <w:rFonts w:ascii="Arial" w:eastAsiaTheme="minorEastAsia" w:hAnsi="Arial" w:cs="Arial" w:hint="eastAsia"/>
          <w:b/>
          <w:color w:val="000000" w:themeColor="text1"/>
          <w:sz w:val="24"/>
          <w:szCs w:val="24"/>
          <w:lang w:val="en-US"/>
        </w:rPr>
        <w:t xml:space="preserve">                </w:t>
      </w:r>
      <w:r w:rsidRPr="002050AC">
        <w:rPr>
          <w:rFonts w:ascii="Arial" w:eastAsiaTheme="minorEastAsia" w:hAnsi="Arial" w:cs="Arial"/>
          <w:b/>
          <w:color w:val="FF0000"/>
          <w:sz w:val="24"/>
          <w:szCs w:val="24"/>
          <w:lang w:val="en-US"/>
        </w:rPr>
        <w:t xml:space="preserve"> </w:t>
      </w:r>
      <w:r w:rsidR="002050AC" w:rsidRPr="002050AC">
        <w:rPr>
          <w:rFonts w:ascii="Arial" w:eastAsiaTheme="minorEastAsia" w:hAnsi="Arial" w:cs="Arial" w:hint="eastAsia"/>
          <w:b/>
          <w:color w:val="FF0000"/>
          <w:sz w:val="24"/>
          <w:szCs w:val="24"/>
          <w:lang w:val="en-US"/>
        </w:rPr>
        <w:t xml:space="preserve">   </w:t>
      </w:r>
      <w:r w:rsidR="006E2EE5" w:rsidRPr="00623645">
        <w:rPr>
          <w:rFonts w:ascii="Arial" w:eastAsiaTheme="minorEastAsia" w:hAnsi="Arial" w:cs="Arial"/>
          <w:b/>
          <w:color w:val="000000" w:themeColor="text1"/>
          <w:sz w:val="24"/>
          <w:szCs w:val="24"/>
          <w:lang w:val="en-US"/>
        </w:rPr>
        <w:t>R4-2417853</w:t>
      </w:r>
      <w:r w:rsidRPr="002050AC">
        <w:rPr>
          <w:rFonts w:ascii="Arial" w:eastAsiaTheme="minorEastAsia" w:hAnsi="Arial" w:cs="Arial"/>
          <w:b/>
          <w:color w:val="FF0000"/>
          <w:sz w:val="24"/>
          <w:szCs w:val="24"/>
          <w:lang w:val="en-US"/>
        </w:rPr>
        <w:t xml:space="preserve"> </w:t>
      </w:r>
    </w:p>
    <w:p w:rsidR="00EF527A" w:rsidRPr="002050AC" w:rsidRDefault="007737C4" w:rsidP="00EE4204">
      <w:pPr>
        <w:keepLines/>
        <w:tabs>
          <w:tab w:val="right" w:pos="10440"/>
          <w:tab w:val="right" w:pos="13323"/>
        </w:tabs>
        <w:overflowPunct/>
        <w:autoSpaceDE/>
        <w:autoSpaceDN/>
        <w:adjustRightInd/>
        <w:spacing w:before="60" w:after="60"/>
        <w:textAlignment w:val="auto"/>
        <w:rPr>
          <w:rFonts w:ascii="Arial" w:eastAsia="MS Mincho" w:hAnsi="Arial" w:cs="Arial"/>
          <w:b/>
          <w:color w:val="FF0000"/>
          <w:sz w:val="24"/>
          <w:szCs w:val="24"/>
          <w:lang w:val="en-US" w:eastAsia="en-US"/>
        </w:rPr>
      </w:pPr>
      <w:r w:rsidRPr="007737C4">
        <w:rPr>
          <w:rFonts w:ascii="Arial" w:eastAsia="MS Mincho" w:hAnsi="Arial" w:cs="Arial"/>
          <w:b/>
          <w:color w:val="000000" w:themeColor="text1"/>
          <w:sz w:val="24"/>
          <w:szCs w:val="24"/>
          <w:lang w:val="en-US" w:eastAsia="en-US"/>
        </w:rPr>
        <w:t>Orlando, US, 18th – 22nd November, 2024</w:t>
      </w:r>
    </w:p>
    <w:p w:rsidR="004847AC" w:rsidRPr="007737C4" w:rsidRDefault="004847AC" w:rsidP="000B7C0C">
      <w:pPr>
        <w:pStyle w:val="afb"/>
        <w:spacing w:before="120" w:after="0"/>
        <w:rPr>
          <w:color w:val="000000" w:themeColor="text1"/>
        </w:rPr>
      </w:pPr>
    </w:p>
    <w:p w:rsidR="00360188" w:rsidRPr="00DD2F17" w:rsidRDefault="00A63EF1" w:rsidP="00360188">
      <w:pPr>
        <w:pStyle w:val="afb"/>
        <w:spacing w:before="0" w:after="0" w:line="360" w:lineRule="auto"/>
        <w:rPr>
          <w:rFonts w:ascii="Arial" w:hAnsi="Arial" w:cs="Arial"/>
          <w:color w:val="000000" w:themeColor="text1"/>
          <w:lang w:val="en-US"/>
        </w:rPr>
      </w:pPr>
      <w:r w:rsidRPr="00DD2F17">
        <w:rPr>
          <w:rFonts w:ascii="Arial" w:hAnsi="Arial" w:cs="Arial"/>
          <w:color w:val="000000" w:themeColor="text1"/>
        </w:rPr>
        <w:t xml:space="preserve">Title: </w:t>
      </w:r>
      <w:r w:rsidRPr="00DD2F17">
        <w:rPr>
          <w:rFonts w:ascii="Arial" w:hAnsi="Arial" w:cs="Arial"/>
          <w:b w:val="0"/>
          <w:color w:val="000000" w:themeColor="text1"/>
        </w:rPr>
        <w:tab/>
      </w:r>
      <w:r w:rsidR="00E72CC9" w:rsidRPr="00DD2F17">
        <w:rPr>
          <w:rFonts w:ascii="Arial" w:hAnsi="Arial" w:cs="Arial"/>
          <w:b w:val="0"/>
          <w:color w:val="000000" w:themeColor="text1"/>
          <w:lang w:val="en-US"/>
        </w:rPr>
        <w:t>Discussion</w:t>
      </w:r>
      <w:r w:rsidR="00401E6A" w:rsidRPr="00DD2F17">
        <w:rPr>
          <w:rFonts w:ascii="Arial" w:hAnsi="Arial" w:cs="Arial"/>
          <w:b w:val="0"/>
          <w:color w:val="000000" w:themeColor="text1"/>
          <w:lang w:val="en-US"/>
        </w:rPr>
        <w:t xml:space="preserve"> on </w:t>
      </w:r>
      <w:r w:rsidR="00D852F5" w:rsidRPr="00DD2F17">
        <w:rPr>
          <w:rFonts w:ascii="Arial" w:hAnsi="Arial" w:cs="Arial"/>
          <w:b w:val="0"/>
          <w:color w:val="000000" w:themeColor="text1"/>
          <w:lang w:val="en-US"/>
        </w:rPr>
        <w:t xml:space="preserve">modification of existing </w:t>
      </w:r>
      <w:r w:rsidR="00F64555" w:rsidRPr="00DD2F17">
        <w:rPr>
          <w:rFonts w:ascii="Arial" w:hAnsi="Arial" w:cs="Arial" w:hint="eastAsia"/>
          <w:b w:val="0"/>
          <w:color w:val="000000" w:themeColor="text1"/>
          <w:lang w:val="en-US"/>
        </w:rPr>
        <w:t xml:space="preserve">Rx </w:t>
      </w:r>
      <w:r w:rsidR="00D852F5" w:rsidRPr="00DD2F17">
        <w:rPr>
          <w:rFonts w:ascii="Arial" w:hAnsi="Arial" w:cs="Arial"/>
          <w:b w:val="0"/>
          <w:color w:val="000000" w:themeColor="text1"/>
          <w:lang w:val="en-US"/>
        </w:rPr>
        <w:t>requirements</w:t>
      </w:r>
      <w:r w:rsidR="00145916" w:rsidRPr="00DD2F17">
        <w:rPr>
          <w:rFonts w:ascii="Arial" w:hAnsi="Arial" w:cs="Arial"/>
          <w:b w:val="0"/>
          <w:color w:val="000000" w:themeColor="text1"/>
          <w:lang w:val="en-US"/>
        </w:rPr>
        <w:t xml:space="preserve"> for SBFD operation</w:t>
      </w:r>
      <w:r w:rsidR="00145916" w:rsidRPr="00DD2F17">
        <w:rPr>
          <w:rFonts w:ascii="Arial" w:hAnsi="Arial" w:cs="Arial"/>
          <w:color w:val="000000" w:themeColor="text1"/>
          <w:lang w:val="en-US"/>
        </w:rPr>
        <w:t xml:space="preserve"> </w:t>
      </w:r>
    </w:p>
    <w:p w:rsidR="00C34497" w:rsidRPr="00DD2F17" w:rsidRDefault="00C34497" w:rsidP="00A63EF1">
      <w:pPr>
        <w:pStyle w:val="afb"/>
        <w:spacing w:before="0" w:after="0" w:line="360" w:lineRule="auto"/>
        <w:rPr>
          <w:rFonts w:ascii="Arial" w:hAnsi="Arial" w:cs="Arial"/>
          <w:color w:val="000000" w:themeColor="text1"/>
        </w:rPr>
      </w:pPr>
      <w:r w:rsidRPr="00DD2F17">
        <w:rPr>
          <w:rFonts w:ascii="Arial" w:hAnsi="Arial" w:cs="Arial"/>
          <w:color w:val="000000" w:themeColor="text1"/>
        </w:rPr>
        <w:t xml:space="preserve">Source: </w:t>
      </w:r>
      <w:r w:rsidRPr="00DD2F17">
        <w:rPr>
          <w:rFonts w:ascii="Arial" w:hAnsi="Arial" w:cs="Arial"/>
          <w:color w:val="000000" w:themeColor="text1"/>
        </w:rPr>
        <w:tab/>
      </w:r>
      <w:r w:rsidRPr="00DD2F17">
        <w:rPr>
          <w:rFonts w:ascii="Arial" w:hAnsi="Arial" w:cs="Arial"/>
          <w:b w:val="0"/>
          <w:color w:val="000000" w:themeColor="text1"/>
        </w:rPr>
        <w:t>CATT</w:t>
      </w:r>
    </w:p>
    <w:p w:rsidR="00C34497" w:rsidRPr="00DD2F17" w:rsidRDefault="00C34497" w:rsidP="00A63EF1">
      <w:pPr>
        <w:pStyle w:val="afb"/>
        <w:spacing w:before="0" w:after="0" w:line="360" w:lineRule="auto"/>
        <w:rPr>
          <w:rFonts w:ascii="Arial" w:hAnsi="Arial" w:cs="Arial"/>
          <w:color w:val="000000" w:themeColor="text1"/>
        </w:rPr>
      </w:pPr>
      <w:r w:rsidRPr="00DD2F17">
        <w:rPr>
          <w:rFonts w:ascii="Arial" w:hAnsi="Arial" w:cs="Arial"/>
          <w:color w:val="000000" w:themeColor="text1"/>
        </w:rPr>
        <w:t>Agenda item:</w:t>
      </w:r>
      <w:r w:rsidRPr="00DD2F17">
        <w:rPr>
          <w:rFonts w:ascii="Arial" w:hAnsi="Arial" w:cs="Arial"/>
          <w:b w:val="0"/>
          <w:color w:val="000000" w:themeColor="text1"/>
        </w:rPr>
        <w:tab/>
      </w:r>
      <w:r w:rsidR="007737C4" w:rsidRPr="007737C4">
        <w:rPr>
          <w:rFonts w:ascii="Arial" w:hAnsi="Arial" w:cs="Arial" w:hint="eastAsia"/>
          <w:b w:val="0"/>
          <w:color w:val="000000" w:themeColor="text1"/>
        </w:rPr>
        <w:t>7</w:t>
      </w:r>
      <w:r w:rsidR="000B5BC7" w:rsidRPr="007737C4">
        <w:rPr>
          <w:rFonts w:ascii="Arial" w:hAnsi="Arial" w:cs="Arial"/>
          <w:b w:val="0"/>
          <w:color w:val="000000" w:themeColor="text1"/>
          <w:lang w:val="en-US"/>
        </w:rPr>
        <w:t>.</w:t>
      </w:r>
      <w:r w:rsidR="0003375D" w:rsidRPr="007737C4">
        <w:rPr>
          <w:rFonts w:ascii="Arial" w:hAnsi="Arial" w:cs="Arial" w:hint="eastAsia"/>
          <w:b w:val="0"/>
          <w:color w:val="000000" w:themeColor="text1"/>
          <w:lang w:val="en-US"/>
        </w:rPr>
        <w:t>20</w:t>
      </w:r>
      <w:r w:rsidR="000B5BC7" w:rsidRPr="007737C4">
        <w:rPr>
          <w:rFonts w:ascii="Arial" w:hAnsi="Arial" w:cs="Arial"/>
          <w:b w:val="0"/>
          <w:color w:val="000000" w:themeColor="text1"/>
          <w:lang w:val="en-US"/>
        </w:rPr>
        <w:t>.2.3</w:t>
      </w:r>
      <w:r w:rsidR="00145916" w:rsidRPr="007737C4">
        <w:rPr>
          <w:rFonts w:ascii="Arial" w:hAnsi="Arial" w:cs="Arial"/>
          <w:color w:val="000000" w:themeColor="text1"/>
          <w:lang w:val="en-US"/>
        </w:rPr>
        <w:tab/>
      </w:r>
    </w:p>
    <w:p w:rsidR="00C34497" w:rsidRPr="00DD2F17" w:rsidRDefault="00C34497" w:rsidP="00A63EF1">
      <w:pPr>
        <w:pStyle w:val="afb"/>
        <w:spacing w:before="0" w:after="0" w:line="360" w:lineRule="auto"/>
        <w:rPr>
          <w:rFonts w:ascii="Arial" w:hAnsi="Arial" w:cs="Arial"/>
          <w:b w:val="0"/>
          <w:color w:val="000000" w:themeColor="text1"/>
          <w:lang w:val="en-US"/>
        </w:rPr>
      </w:pPr>
      <w:r w:rsidRPr="00DD2F17">
        <w:rPr>
          <w:rFonts w:ascii="Arial" w:hAnsi="Arial" w:cs="Arial"/>
          <w:color w:val="000000" w:themeColor="text1"/>
        </w:rPr>
        <w:t>Document for:</w:t>
      </w:r>
      <w:r w:rsidRPr="00DD2F17">
        <w:rPr>
          <w:rFonts w:ascii="Arial" w:hAnsi="Arial" w:cs="Arial"/>
          <w:b w:val="0"/>
          <w:color w:val="000000" w:themeColor="text1"/>
        </w:rPr>
        <w:tab/>
      </w:r>
      <w:bookmarkStart w:id="1" w:name="DocumentFor"/>
      <w:bookmarkEnd w:id="1"/>
      <w:r w:rsidR="00633F4E" w:rsidRPr="00DD2F17">
        <w:rPr>
          <w:rFonts w:ascii="Arial" w:hAnsi="Arial" w:cs="Arial" w:hint="eastAsia"/>
          <w:b w:val="0"/>
          <w:color w:val="000000" w:themeColor="text1"/>
        </w:rPr>
        <w:t>Discussion</w:t>
      </w:r>
    </w:p>
    <w:p w:rsidR="004D369A" w:rsidRPr="00DD2F1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D2F17">
        <w:rPr>
          <w:rFonts w:hint="eastAsia"/>
          <w:color w:val="000000" w:themeColor="text1"/>
          <w:lang w:eastAsia="zh-CN"/>
        </w:rPr>
        <w:t>Background</w:t>
      </w:r>
    </w:p>
    <w:p w:rsidR="00B91647" w:rsidRPr="00DD2F17" w:rsidRDefault="009E1A12" w:rsidP="00EE7513">
      <w:pPr>
        <w:rPr>
          <w:color w:val="000000" w:themeColor="text1"/>
          <w:sz w:val="20"/>
          <w:lang w:val="en-US"/>
        </w:rPr>
      </w:pPr>
      <w:r w:rsidRPr="00DD2F17">
        <w:rPr>
          <w:iCs/>
          <w:color w:val="000000" w:themeColor="text1"/>
        </w:rPr>
        <w:t>WF [1]</w:t>
      </w:r>
      <w:r w:rsidR="001A0285" w:rsidRPr="00DD2F17">
        <w:rPr>
          <w:rFonts w:hint="eastAsia"/>
          <w:iCs/>
          <w:color w:val="000000" w:themeColor="text1"/>
        </w:rPr>
        <w:t xml:space="preserve"> of RAN4#11</w:t>
      </w:r>
      <w:r w:rsidR="0078399E" w:rsidRPr="00DD2F17">
        <w:rPr>
          <w:rFonts w:hint="eastAsia"/>
          <w:iCs/>
          <w:color w:val="000000" w:themeColor="text1"/>
        </w:rPr>
        <w:t>2</w:t>
      </w:r>
      <w:r w:rsidR="002050AC">
        <w:rPr>
          <w:rFonts w:hint="eastAsia"/>
          <w:iCs/>
          <w:color w:val="000000" w:themeColor="text1"/>
        </w:rPr>
        <w:t>bis</w:t>
      </w:r>
      <w:r w:rsidR="00EE7513" w:rsidRPr="00DD2F17">
        <w:rPr>
          <w:rFonts w:hint="eastAsia"/>
          <w:color w:val="000000" w:themeColor="text1"/>
        </w:rPr>
        <w:t xml:space="preserve"> concluded </w:t>
      </w:r>
      <w:r w:rsidR="00EE7513" w:rsidRPr="00DD2F17">
        <w:rPr>
          <w:color w:val="000000" w:themeColor="text1"/>
          <w:lang w:val="en-US"/>
        </w:rPr>
        <w:t>that further stud</w:t>
      </w:r>
      <w:r w:rsidR="00EE7513" w:rsidRPr="00DD2F17">
        <w:rPr>
          <w:rFonts w:hint="eastAsia"/>
          <w:color w:val="000000" w:themeColor="text1"/>
          <w:lang w:val="en-US"/>
        </w:rPr>
        <w:t>ies are</w:t>
      </w:r>
      <w:r w:rsidR="00EE7513" w:rsidRPr="00DD2F17">
        <w:rPr>
          <w:color w:val="000000" w:themeColor="text1"/>
          <w:lang w:val="en-US"/>
        </w:rPr>
        <w:t xml:space="preserve"> needed </w:t>
      </w:r>
      <w:r w:rsidR="00881028" w:rsidRPr="00DD2F17">
        <w:rPr>
          <w:rFonts w:hint="eastAsia"/>
          <w:color w:val="000000" w:themeColor="text1"/>
          <w:lang w:val="en-US"/>
        </w:rPr>
        <w:t xml:space="preserve">for some </w:t>
      </w:r>
      <w:r w:rsidR="00F64555" w:rsidRPr="00DD2F17">
        <w:rPr>
          <w:rFonts w:hint="eastAsia"/>
          <w:color w:val="000000" w:themeColor="text1"/>
          <w:lang w:val="en-US"/>
        </w:rPr>
        <w:t>Rx</w:t>
      </w:r>
      <w:r w:rsidR="00881028" w:rsidRPr="00DD2F17">
        <w:rPr>
          <w:rFonts w:hint="eastAsia"/>
          <w:color w:val="000000" w:themeColor="text1"/>
          <w:lang w:val="en-US"/>
        </w:rPr>
        <w:t xml:space="preserve"> RF requirements</w:t>
      </w:r>
      <w:r w:rsidR="00DF6B2E" w:rsidRPr="00DD2F17">
        <w:rPr>
          <w:rFonts w:hint="eastAsia"/>
          <w:color w:val="000000" w:themeColor="text1"/>
        </w:rPr>
        <w:t>.</w:t>
      </w:r>
      <w:r w:rsidR="00487F8D" w:rsidRPr="00DD2F17">
        <w:rPr>
          <w:rFonts w:hint="eastAsia"/>
          <w:color w:val="000000" w:themeColor="text1"/>
        </w:rPr>
        <w:t xml:space="preserve"> </w:t>
      </w:r>
      <w:r w:rsidR="00DF6B2E" w:rsidRPr="00DD2F17">
        <w:rPr>
          <w:rFonts w:hint="eastAsia"/>
          <w:color w:val="000000" w:themeColor="text1"/>
        </w:rPr>
        <w:t>T</w:t>
      </w:r>
      <w:r w:rsidR="00EE7513" w:rsidRPr="00DD2F17">
        <w:rPr>
          <w:rFonts w:hint="eastAsia"/>
          <w:color w:val="000000" w:themeColor="text1"/>
        </w:rPr>
        <w:t xml:space="preserve">his </w:t>
      </w:r>
      <w:r w:rsidR="00EE7513" w:rsidRPr="00DD2F17">
        <w:rPr>
          <w:rFonts w:hint="eastAsia"/>
          <w:color w:val="000000" w:themeColor="text1"/>
          <w:sz w:val="20"/>
          <w:lang w:val="en-US"/>
        </w:rPr>
        <w:t xml:space="preserve">contribution provides our </w:t>
      </w:r>
      <w:r w:rsidR="00EE7513" w:rsidRPr="00DD2F17">
        <w:rPr>
          <w:color w:val="000000" w:themeColor="text1"/>
          <w:sz w:val="20"/>
          <w:lang w:val="en-US"/>
        </w:rPr>
        <w:t xml:space="preserve">further </w:t>
      </w:r>
      <w:r w:rsidR="00EE7513" w:rsidRPr="00DD2F17">
        <w:rPr>
          <w:rFonts w:hint="eastAsia"/>
          <w:color w:val="000000" w:themeColor="text1"/>
          <w:sz w:val="20"/>
          <w:lang w:val="en-US"/>
        </w:rPr>
        <w:t>analys</w:t>
      </w:r>
      <w:r w:rsidR="00EE7513" w:rsidRPr="00DD2F17">
        <w:rPr>
          <w:color w:val="000000" w:themeColor="text1"/>
          <w:sz w:val="20"/>
          <w:lang w:val="en-US"/>
        </w:rPr>
        <w:t>is</w:t>
      </w:r>
      <w:r w:rsidR="00EE7513" w:rsidRPr="00DD2F17">
        <w:rPr>
          <w:rFonts w:hint="eastAsia"/>
          <w:color w:val="000000" w:themeColor="text1"/>
          <w:sz w:val="20"/>
          <w:lang w:val="en-US"/>
        </w:rPr>
        <w:t xml:space="preserve"> of the requirements.</w:t>
      </w:r>
      <w:r w:rsidR="003B4787" w:rsidRPr="00DD2F17">
        <w:rPr>
          <w:color w:val="000000" w:themeColor="text1"/>
        </w:rPr>
        <w:t xml:space="preserve"> </w:t>
      </w:r>
    </w:p>
    <w:p w:rsidR="007552FA" w:rsidRPr="00DD2F17" w:rsidRDefault="003B4787" w:rsidP="00CA2D0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D2F17">
        <w:rPr>
          <w:rFonts w:hint="eastAsia"/>
          <w:color w:val="000000" w:themeColor="text1"/>
          <w:lang w:eastAsia="zh-CN"/>
        </w:rPr>
        <w:t xml:space="preserve">Impact on </w:t>
      </w:r>
      <w:r w:rsidRPr="00DD2F17">
        <w:rPr>
          <w:color w:val="000000" w:themeColor="text1"/>
          <w:lang w:eastAsia="zh-CN"/>
        </w:rPr>
        <w:t xml:space="preserve">existing </w:t>
      </w:r>
      <w:r w:rsidRPr="00DD2F17">
        <w:rPr>
          <w:rFonts w:hint="eastAsia"/>
          <w:color w:val="000000" w:themeColor="text1"/>
          <w:lang w:eastAsia="zh-CN"/>
        </w:rPr>
        <w:t xml:space="preserve">BS </w:t>
      </w:r>
      <w:r w:rsidR="00F64555" w:rsidRPr="00DD2F17">
        <w:rPr>
          <w:rFonts w:hint="eastAsia"/>
          <w:color w:val="000000" w:themeColor="text1"/>
          <w:lang w:eastAsia="zh-CN"/>
        </w:rPr>
        <w:t>Rx</w:t>
      </w:r>
      <w:r w:rsidR="00F64555" w:rsidRPr="00DD2F17">
        <w:rPr>
          <w:color w:val="000000" w:themeColor="text1"/>
          <w:lang w:eastAsia="zh-CN"/>
        </w:rPr>
        <w:t xml:space="preserve"> </w:t>
      </w:r>
      <w:r w:rsidR="00F64555" w:rsidRPr="00DD2F17">
        <w:rPr>
          <w:rFonts w:hint="eastAsia"/>
          <w:color w:val="000000" w:themeColor="text1"/>
          <w:lang w:eastAsia="zh-CN"/>
        </w:rPr>
        <w:t>RF r</w:t>
      </w:r>
      <w:r w:rsidR="00B242FF" w:rsidRPr="00DD2F17">
        <w:rPr>
          <w:color w:val="000000" w:themeColor="text1"/>
          <w:lang w:eastAsia="zh-CN"/>
        </w:rPr>
        <w:t>equirement</w:t>
      </w:r>
    </w:p>
    <w:p w:rsidR="00A84682" w:rsidRPr="00DD2F17"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A84682" w:rsidRPr="00DD2F17"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8A28C2" w:rsidRPr="00DD2F17" w:rsidRDefault="008A28C2" w:rsidP="008A28C2">
      <w:pPr>
        <w:pStyle w:val="afa"/>
        <w:keepNext/>
        <w:keepLines/>
        <w:widowControl/>
        <w:numPr>
          <w:ilvl w:val="1"/>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lang w:val="en-US"/>
        </w:rPr>
      </w:pPr>
    </w:p>
    <w:p w:rsidR="007E1BE9" w:rsidRPr="00DD2F17" w:rsidRDefault="00B07D03" w:rsidP="00F64555">
      <w:pPr>
        <w:pStyle w:val="2"/>
        <w:numPr>
          <w:ilvl w:val="1"/>
          <w:numId w:val="4"/>
        </w:numPr>
        <w:ind w:left="567" w:hanging="567"/>
        <w:rPr>
          <w:color w:val="000000" w:themeColor="text1"/>
        </w:rPr>
      </w:pPr>
      <w:r w:rsidRPr="00DD2F17">
        <w:rPr>
          <w:color w:val="000000" w:themeColor="text1"/>
        </w:rPr>
        <w:t>OTA sensitivity</w:t>
      </w:r>
    </w:p>
    <w:p w:rsidR="003F035A" w:rsidRPr="004F3947" w:rsidRDefault="006C49E1" w:rsidP="00CC0C78">
      <w:pPr>
        <w:rPr>
          <w:color w:val="000000" w:themeColor="text1"/>
        </w:rPr>
      </w:pPr>
      <w:r w:rsidRPr="004F3947">
        <w:rPr>
          <w:rFonts w:hint="eastAsia"/>
          <w:color w:val="000000" w:themeColor="text1"/>
        </w:rPr>
        <w:t xml:space="preserve">About OTA sensitivity </w:t>
      </w:r>
      <w:r w:rsidR="000D2415" w:rsidRPr="004F3947">
        <w:rPr>
          <w:color w:val="000000" w:themeColor="text1"/>
        </w:rPr>
        <w:t>degradation</w:t>
      </w:r>
      <w:r w:rsidRPr="004F3947">
        <w:rPr>
          <w:rFonts w:hint="eastAsia"/>
          <w:color w:val="000000" w:themeColor="text1"/>
        </w:rPr>
        <w:t xml:space="preserve"> value caused by SI, a</w:t>
      </w:r>
      <w:r w:rsidR="00C95B1B" w:rsidRPr="004F3947">
        <w:rPr>
          <w:color w:val="000000" w:themeColor="text1"/>
        </w:rPr>
        <w:t xml:space="preserve">ccording to the </w:t>
      </w:r>
      <w:r w:rsidR="00C95B1B" w:rsidRPr="004F3947">
        <w:rPr>
          <w:rFonts w:hint="eastAsia"/>
          <w:color w:val="000000" w:themeColor="text1"/>
        </w:rPr>
        <w:t>SI</w:t>
      </w:r>
      <w:r w:rsidR="00C95B1B" w:rsidRPr="004F3947">
        <w:rPr>
          <w:color w:val="000000" w:themeColor="text1"/>
        </w:rPr>
        <w:t xml:space="preserve"> feasibility analysis results of each company</w:t>
      </w:r>
      <w:r w:rsidR="00C95B1B" w:rsidRPr="004F3947">
        <w:rPr>
          <w:rFonts w:hint="eastAsia"/>
          <w:color w:val="000000" w:themeColor="text1"/>
        </w:rPr>
        <w:t xml:space="preserve"> in [1]</w:t>
      </w:r>
      <w:r w:rsidR="00C95B1B" w:rsidRPr="004F3947">
        <w:rPr>
          <w:color w:val="000000" w:themeColor="text1"/>
        </w:rPr>
        <w:t>, 1.0dB is a more appropriate value</w:t>
      </w:r>
      <w:r w:rsidR="00C95B1B" w:rsidRPr="004F3947">
        <w:rPr>
          <w:rFonts w:hint="eastAsia"/>
          <w:color w:val="000000" w:themeColor="text1"/>
        </w:rPr>
        <w:t xml:space="preserve">. </w:t>
      </w:r>
    </w:p>
    <w:p w:rsidR="00CC0C78" w:rsidRPr="004F3947" w:rsidRDefault="00CC0C78" w:rsidP="00CC0C78">
      <w:pPr>
        <w:rPr>
          <w:b/>
          <w:color w:val="000000" w:themeColor="text1"/>
        </w:rPr>
      </w:pPr>
      <w:r w:rsidRPr="004F3947">
        <w:rPr>
          <w:b/>
          <w:color w:val="000000" w:themeColor="text1"/>
        </w:rPr>
        <w:t>Proposal</w:t>
      </w:r>
      <w:r w:rsidRPr="004F3947">
        <w:rPr>
          <w:rFonts w:hint="eastAsia"/>
          <w:b/>
          <w:color w:val="000000" w:themeColor="text1"/>
        </w:rPr>
        <w:t xml:space="preserve"> </w:t>
      </w:r>
      <w:r w:rsidR="004D3F18" w:rsidRPr="004F3947">
        <w:rPr>
          <w:rFonts w:hint="eastAsia"/>
          <w:b/>
          <w:color w:val="000000" w:themeColor="text1"/>
        </w:rPr>
        <w:t>1</w:t>
      </w:r>
      <w:r w:rsidRPr="004F3947">
        <w:rPr>
          <w:b/>
          <w:color w:val="000000" w:themeColor="text1"/>
        </w:rPr>
        <w:t>:</w:t>
      </w:r>
      <w:r w:rsidRPr="004F3947">
        <w:rPr>
          <w:rFonts w:hint="eastAsia"/>
          <w:b/>
          <w:color w:val="000000" w:themeColor="text1"/>
        </w:rPr>
        <w:t xml:space="preserve"> </w:t>
      </w:r>
      <w:r w:rsidRPr="004F3947">
        <w:rPr>
          <w:rFonts w:hint="eastAsia"/>
          <w:color w:val="000000" w:themeColor="text1"/>
        </w:rPr>
        <w:t>1.0</w:t>
      </w:r>
      <w:r w:rsidR="00E07927" w:rsidRPr="004F3947">
        <w:rPr>
          <w:rFonts w:hint="eastAsia"/>
          <w:color w:val="000000" w:themeColor="text1"/>
        </w:rPr>
        <w:t xml:space="preserve"> </w:t>
      </w:r>
      <w:r w:rsidRPr="004F3947">
        <w:rPr>
          <w:rFonts w:hint="eastAsia"/>
          <w:color w:val="000000" w:themeColor="text1"/>
        </w:rPr>
        <w:t>dB</w:t>
      </w:r>
      <w:r w:rsidR="00E07927" w:rsidRPr="004F3947">
        <w:rPr>
          <w:rFonts w:hint="eastAsia"/>
          <w:color w:val="000000" w:themeColor="text1"/>
        </w:rPr>
        <w:t xml:space="preserve"> degradation is agreed for OTA sensitivity requirement.</w:t>
      </w:r>
    </w:p>
    <w:p w:rsidR="007E1BE9" w:rsidRPr="00DD2F17" w:rsidRDefault="007E1BE9" w:rsidP="00F64555">
      <w:pPr>
        <w:pStyle w:val="2"/>
        <w:numPr>
          <w:ilvl w:val="1"/>
          <w:numId w:val="4"/>
        </w:numPr>
        <w:ind w:left="567" w:hanging="567"/>
        <w:rPr>
          <w:color w:val="000000" w:themeColor="text1"/>
        </w:rPr>
      </w:pPr>
      <w:r w:rsidRPr="00DD2F17">
        <w:rPr>
          <w:color w:val="000000" w:themeColor="text1"/>
        </w:rPr>
        <w:t>Dynamic range requirement</w:t>
      </w:r>
    </w:p>
    <w:p w:rsidR="001C617F" w:rsidRDefault="002D1ABA" w:rsidP="001C617F">
      <w:pPr>
        <w:rPr>
          <w:color w:val="000000" w:themeColor="text1"/>
        </w:rPr>
      </w:pPr>
      <w:r w:rsidRPr="00DD2F17">
        <w:rPr>
          <w:rFonts w:hint="eastAsia"/>
          <w:color w:val="000000" w:themeColor="text1"/>
        </w:rPr>
        <w:t xml:space="preserve">In </w:t>
      </w:r>
      <w:r w:rsidR="00183EDF" w:rsidRPr="00DD2F17">
        <w:rPr>
          <w:rFonts w:hint="eastAsia"/>
          <w:color w:val="000000" w:themeColor="text1"/>
        </w:rPr>
        <w:t xml:space="preserve">[3], </w:t>
      </w:r>
      <w:r w:rsidR="000573A7" w:rsidRPr="00DD2F17">
        <w:rPr>
          <w:color w:val="000000" w:themeColor="text1"/>
        </w:rPr>
        <w:t xml:space="preserve">dynamic range </w:t>
      </w:r>
      <w:r w:rsidR="000573A7" w:rsidRPr="00DD2F17">
        <w:rPr>
          <w:rFonts w:hint="eastAsia"/>
          <w:color w:val="000000" w:themeColor="text1"/>
        </w:rPr>
        <w:t xml:space="preserve">simulation considered </w:t>
      </w:r>
      <w:r w:rsidRPr="00DD2F17">
        <w:rPr>
          <w:color w:val="000000" w:themeColor="text1"/>
        </w:rPr>
        <w:t>both uplink signal and gNB-to-gNB CLI signal</w:t>
      </w:r>
      <w:r w:rsidR="000573A7" w:rsidRPr="00DD2F17">
        <w:rPr>
          <w:rFonts w:hint="eastAsia"/>
          <w:color w:val="000000" w:themeColor="text1"/>
        </w:rPr>
        <w:t xml:space="preserve">. </w:t>
      </w:r>
    </w:p>
    <w:tbl>
      <w:tblPr>
        <w:tblW w:w="9723" w:type="dxa"/>
        <w:jc w:val="center"/>
        <w:tblInd w:w="178" w:type="dxa"/>
        <w:tblLayout w:type="fixed"/>
        <w:tblLook w:val="04A0" w:firstRow="1" w:lastRow="0" w:firstColumn="1" w:lastColumn="0" w:noHBand="0" w:noVBand="1"/>
      </w:tblPr>
      <w:tblGrid>
        <w:gridCol w:w="717"/>
        <w:gridCol w:w="947"/>
        <w:gridCol w:w="1380"/>
        <w:gridCol w:w="1050"/>
        <w:gridCol w:w="971"/>
        <w:gridCol w:w="971"/>
        <w:gridCol w:w="964"/>
        <w:gridCol w:w="881"/>
        <w:gridCol w:w="881"/>
        <w:gridCol w:w="961"/>
      </w:tblGrid>
      <w:tr w:rsidR="006951C3" w:rsidRPr="008269AA" w:rsidTr="006951C3">
        <w:trPr>
          <w:trHeight w:val="229"/>
          <w:jc w:val="center"/>
        </w:trPr>
        <w:tc>
          <w:tcPr>
            <w:tcW w:w="7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Scenario</w:t>
            </w:r>
          </w:p>
        </w:tc>
        <w:tc>
          <w:tcPr>
            <w:tcW w:w="94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Frequency</w:t>
            </w:r>
          </w:p>
        </w:tc>
        <w:tc>
          <w:tcPr>
            <w:tcW w:w="1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Aggressor -&gt; Victim</w:t>
            </w:r>
          </w:p>
        </w:tc>
        <w:tc>
          <w:tcPr>
            <w:tcW w:w="1050" w:type="dxa"/>
            <w:vMerge w:val="restart"/>
            <w:tcBorders>
              <w:top w:val="single" w:sz="4" w:space="0" w:color="auto"/>
              <w:left w:val="single" w:sz="4" w:space="0" w:color="auto"/>
              <w:right w:val="single" w:sz="4" w:space="0" w:color="auto"/>
            </w:tcBorders>
            <w:vAlign w:val="center"/>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Acc</w:t>
            </w:r>
            <w:r w:rsidR="003627EF">
              <w:rPr>
                <w:rFonts w:eastAsia="等线" w:hint="eastAsia"/>
                <w:color w:val="000000" w:themeColor="text1"/>
                <w:sz w:val="20"/>
                <w:szCs w:val="20"/>
                <w:lang w:val="en-US"/>
              </w:rPr>
              <w:t>uracy</w:t>
            </w:r>
          </w:p>
        </w:tc>
        <w:tc>
          <w:tcPr>
            <w:tcW w:w="5629" w:type="dxa"/>
            <w:gridSpan w:val="6"/>
            <w:tcBorders>
              <w:top w:val="single" w:sz="4" w:space="0" w:color="auto"/>
              <w:left w:val="single" w:sz="4" w:space="0" w:color="auto"/>
              <w:bottom w:val="single" w:sz="4" w:space="0" w:color="auto"/>
              <w:right w:val="single" w:sz="4" w:space="0" w:color="auto"/>
            </w:tcBorders>
          </w:tcPr>
          <w:p w:rsidR="006951C3" w:rsidRPr="008269AA" w:rsidRDefault="006951C3" w:rsidP="006951C3">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IoT (dB)</w:t>
            </w:r>
          </w:p>
        </w:tc>
      </w:tr>
      <w:tr w:rsidR="006951C3" w:rsidRPr="008269AA" w:rsidTr="006951C3">
        <w:trPr>
          <w:trHeight w:val="229"/>
          <w:jc w:val="center"/>
        </w:trPr>
        <w:tc>
          <w:tcPr>
            <w:tcW w:w="717" w:type="dxa"/>
            <w:vMerge/>
            <w:tcBorders>
              <w:top w:val="single" w:sz="4" w:space="0" w:color="auto"/>
              <w:left w:val="single" w:sz="4" w:space="0" w:color="auto"/>
              <w:bottom w:val="single" w:sz="4" w:space="0" w:color="000000"/>
              <w:right w:val="single" w:sz="4" w:space="0" w:color="auto"/>
            </w:tcBorders>
            <w:vAlign w:val="center"/>
            <w:hideMark/>
          </w:tcPr>
          <w:p w:rsidR="006951C3" w:rsidRPr="008269AA"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947" w:type="dxa"/>
            <w:vMerge/>
            <w:tcBorders>
              <w:top w:val="single" w:sz="4" w:space="0" w:color="auto"/>
              <w:left w:val="single" w:sz="4" w:space="0" w:color="auto"/>
              <w:bottom w:val="single" w:sz="4" w:space="0" w:color="000000"/>
              <w:right w:val="single" w:sz="4" w:space="0" w:color="auto"/>
            </w:tcBorders>
            <w:vAlign w:val="center"/>
            <w:hideMark/>
          </w:tcPr>
          <w:p w:rsidR="006951C3" w:rsidRPr="008269AA"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1380" w:type="dxa"/>
            <w:vMerge/>
            <w:tcBorders>
              <w:top w:val="single" w:sz="4" w:space="0" w:color="auto"/>
              <w:left w:val="single" w:sz="4" w:space="0" w:color="auto"/>
              <w:bottom w:val="single" w:sz="4" w:space="0" w:color="000000"/>
              <w:right w:val="single" w:sz="4" w:space="0" w:color="auto"/>
            </w:tcBorders>
            <w:vAlign w:val="center"/>
            <w:hideMark/>
          </w:tcPr>
          <w:p w:rsidR="006951C3" w:rsidRPr="008269AA"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1050" w:type="dxa"/>
            <w:vMerge/>
            <w:tcBorders>
              <w:left w:val="single" w:sz="4" w:space="0" w:color="auto"/>
              <w:right w:val="single" w:sz="4" w:space="0" w:color="auto"/>
            </w:tcBorders>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2906" w:type="dxa"/>
            <w:gridSpan w:val="3"/>
            <w:tcBorders>
              <w:top w:val="single" w:sz="4" w:space="0" w:color="auto"/>
              <w:left w:val="single" w:sz="4" w:space="0" w:color="auto"/>
              <w:bottom w:val="single" w:sz="4" w:space="0" w:color="auto"/>
              <w:right w:val="single" w:sz="4" w:space="0" w:color="auto"/>
            </w:tcBorders>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100% grid-shift</w:t>
            </w:r>
          </w:p>
        </w:tc>
        <w:tc>
          <w:tcPr>
            <w:tcW w:w="2723" w:type="dxa"/>
            <w:gridSpan w:val="3"/>
            <w:tcBorders>
              <w:top w:val="single" w:sz="4" w:space="0" w:color="auto"/>
              <w:left w:val="nil"/>
              <w:bottom w:val="single" w:sz="4" w:space="0" w:color="auto"/>
              <w:right w:val="single" w:sz="4" w:space="0" w:color="auto"/>
            </w:tcBorders>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10% grid-shift</w:t>
            </w:r>
          </w:p>
        </w:tc>
      </w:tr>
      <w:tr w:rsidR="006951C3" w:rsidRPr="008269AA" w:rsidTr="006951C3">
        <w:trPr>
          <w:trHeight w:val="229"/>
          <w:jc w:val="center"/>
        </w:trPr>
        <w:tc>
          <w:tcPr>
            <w:tcW w:w="717" w:type="dxa"/>
            <w:vMerge/>
            <w:tcBorders>
              <w:top w:val="single" w:sz="4" w:space="0" w:color="auto"/>
              <w:left w:val="single" w:sz="4" w:space="0" w:color="auto"/>
              <w:bottom w:val="single" w:sz="4" w:space="0" w:color="000000"/>
              <w:right w:val="single" w:sz="4" w:space="0" w:color="auto"/>
            </w:tcBorders>
            <w:vAlign w:val="center"/>
            <w:hideMark/>
          </w:tcPr>
          <w:p w:rsidR="006951C3" w:rsidRPr="008269AA"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947" w:type="dxa"/>
            <w:vMerge/>
            <w:tcBorders>
              <w:top w:val="single" w:sz="4" w:space="0" w:color="auto"/>
              <w:left w:val="single" w:sz="4" w:space="0" w:color="auto"/>
              <w:bottom w:val="single" w:sz="4" w:space="0" w:color="000000"/>
              <w:right w:val="single" w:sz="4" w:space="0" w:color="auto"/>
            </w:tcBorders>
            <w:vAlign w:val="center"/>
            <w:hideMark/>
          </w:tcPr>
          <w:p w:rsidR="006951C3" w:rsidRPr="008269AA"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1380" w:type="dxa"/>
            <w:vMerge/>
            <w:tcBorders>
              <w:top w:val="single" w:sz="4" w:space="0" w:color="auto"/>
              <w:left w:val="single" w:sz="4" w:space="0" w:color="auto"/>
              <w:bottom w:val="single" w:sz="4" w:space="0" w:color="000000"/>
              <w:right w:val="single" w:sz="4" w:space="0" w:color="auto"/>
            </w:tcBorders>
            <w:vAlign w:val="center"/>
            <w:hideMark/>
          </w:tcPr>
          <w:p w:rsidR="006951C3" w:rsidRPr="008269AA"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1050" w:type="dxa"/>
            <w:vMerge/>
            <w:tcBorders>
              <w:left w:val="single" w:sz="4" w:space="0" w:color="auto"/>
              <w:bottom w:val="single" w:sz="4" w:space="0" w:color="auto"/>
              <w:right w:val="single" w:sz="4" w:space="0" w:color="auto"/>
            </w:tcBorders>
          </w:tcPr>
          <w:p w:rsidR="006951C3" w:rsidRPr="008269AA"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971" w:type="dxa"/>
            <w:tcBorders>
              <w:top w:val="single" w:sz="4" w:space="0" w:color="auto"/>
              <w:left w:val="single" w:sz="4" w:space="0" w:color="auto"/>
              <w:bottom w:val="single" w:sz="4" w:space="0" w:color="auto"/>
              <w:right w:val="single" w:sz="4" w:space="0" w:color="auto"/>
            </w:tcBorders>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Pr>
                <w:rFonts w:eastAsia="等线"/>
                <w:color w:val="000000" w:themeColor="text1"/>
                <w:sz w:val="20"/>
                <w:szCs w:val="20"/>
                <w:lang w:val="en-US"/>
              </w:rPr>
              <w:t>95%</w:t>
            </w:r>
            <w:r>
              <w:rPr>
                <w:rFonts w:eastAsia="等线" w:hint="eastAsia"/>
                <w:color w:val="000000" w:themeColor="text1"/>
                <w:sz w:val="20"/>
                <w:szCs w:val="20"/>
                <w:lang w:val="en-US"/>
              </w:rPr>
              <w:t xml:space="preserve"> CDF</w:t>
            </w:r>
          </w:p>
        </w:tc>
        <w:tc>
          <w:tcPr>
            <w:tcW w:w="971" w:type="dxa"/>
            <w:tcBorders>
              <w:top w:val="nil"/>
              <w:left w:val="single" w:sz="4" w:space="0" w:color="auto"/>
              <w:bottom w:val="single" w:sz="4" w:space="0" w:color="auto"/>
              <w:right w:val="single" w:sz="4" w:space="0" w:color="auto"/>
            </w:tcBorders>
            <w:shd w:val="clear" w:color="auto" w:fill="auto"/>
            <w:noWrap/>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p>
        </w:tc>
        <w:tc>
          <w:tcPr>
            <w:tcW w:w="964" w:type="dxa"/>
            <w:tcBorders>
              <w:top w:val="nil"/>
              <w:left w:val="nil"/>
              <w:bottom w:val="single" w:sz="4" w:space="0" w:color="auto"/>
              <w:right w:val="single" w:sz="4" w:space="0" w:color="auto"/>
            </w:tcBorders>
            <w:shd w:val="clear" w:color="auto" w:fill="auto"/>
            <w:noWrap/>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100</w:t>
            </w:r>
            <w:r w:rsidRPr="008269AA">
              <w:rPr>
                <w:rFonts w:eastAsia="等线"/>
                <w:color w:val="000000" w:themeColor="text1"/>
                <w:sz w:val="20"/>
                <w:szCs w:val="20"/>
                <w:lang w:val="en-US"/>
              </w:rPr>
              <w:t>%</w:t>
            </w:r>
            <w:r w:rsidRPr="008269AA">
              <w:rPr>
                <w:rFonts w:eastAsia="等线" w:hint="eastAsia"/>
                <w:color w:val="000000" w:themeColor="text1"/>
                <w:sz w:val="20"/>
                <w:szCs w:val="20"/>
                <w:lang w:val="en-US"/>
              </w:rPr>
              <w:t xml:space="preserve"> CDF</w:t>
            </w:r>
          </w:p>
        </w:tc>
        <w:tc>
          <w:tcPr>
            <w:tcW w:w="881" w:type="dxa"/>
            <w:tcBorders>
              <w:top w:val="single" w:sz="4" w:space="0" w:color="auto"/>
              <w:left w:val="nil"/>
              <w:bottom w:val="single" w:sz="4" w:space="0" w:color="auto"/>
              <w:right w:val="single" w:sz="4" w:space="0" w:color="auto"/>
            </w:tcBorders>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Pr>
                <w:rFonts w:eastAsia="等线"/>
                <w:color w:val="000000" w:themeColor="text1"/>
                <w:sz w:val="20"/>
                <w:szCs w:val="20"/>
                <w:lang w:val="en-US"/>
              </w:rPr>
              <w:t>95%</w:t>
            </w:r>
            <w:r>
              <w:rPr>
                <w:rFonts w:eastAsia="等线" w:hint="eastAsia"/>
                <w:color w:val="000000" w:themeColor="text1"/>
                <w:sz w:val="20"/>
                <w:szCs w:val="20"/>
                <w:lang w:val="en-US"/>
              </w:rPr>
              <w:t xml:space="preserve"> CDF</w:t>
            </w:r>
          </w:p>
        </w:tc>
        <w:tc>
          <w:tcPr>
            <w:tcW w:w="881" w:type="dxa"/>
            <w:tcBorders>
              <w:top w:val="nil"/>
              <w:left w:val="single" w:sz="4" w:space="0" w:color="auto"/>
              <w:bottom w:val="single" w:sz="4" w:space="0" w:color="auto"/>
              <w:right w:val="single" w:sz="4" w:space="0" w:color="auto"/>
            </w:tcBorders>
            <w:shd w:val="clear" w:color="auto" w:fill="auto"/>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99%</w:t>
            </w:r>
            <w:r w:rsidRPr="008269AA">
              <w:rPr>
                <w:rFonts w:eastAsia="等线" w:hint="eastAsia"/>
                <w:color w:val="000000" w:themeColor="text1"/>
                <w:sz w:val="20"/>
                <w:szCs w:val="20"/>
                <w:lang w:val="en-US"/>
              </w:rPr>
              <w:t xml:space="preserve"> CDF</w:t>
            </w:r>
          </w:p>
        </w:tc>
        <w:tc>
          <w:tcPr>
            <w:tcW w:w="961" w:type="dxa"/>
            <w:tcBorders>
              <w:top w:val="nil"/>
              <w:left w:val="nil"/>
              <w:bottom w:val="single" w:sz="4" w:space="0" w:color="auto"/>
              <w:right w:val="single" w:sz="4" w:space="0" w:color="auto"/>
            </w:tcBorders>
            <w:shd w:val="clear" w:color="auto" w:fill="auto"/>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100</w:t>
            </w:r>
            <w:r w:rsidRPr="008269AA">
              <w:rPr>
                <w:rFonts w:eastAsia="等线"/>
                <w:color w:val="000000" w:themeColor="text1"/>
                <w:sz w:val="20"/>
                <w:szCs w:val="20"/>
                <w:lang w:val="en-US"/>
              </w:rPr>
              <w:t>%</w:t>
            </w:r>
            <w:r w:rsidRPr="008269AA">
              <w:rPr>
                <w:rFonts w:eastAsia="等线" w:hint="eastAsia"/>
                <w:color w:val="000000" w:themeColor="text1"/>
                <w:sz w:val="20"/>
                <w:szCs w:val="20"/>
                <w:lang w:val="en-US"/>
              </w:rPr>
              <w:t xml:space="preserve"> CDF</w:t>
            </w:r>
          </w:p>
        </w:tc>
      </w:tr>
      <w:tr w:rsidR="006951C3" w:rsidRPr="008269AA" w:rsidTr="006951C3">
        <w:trPr>
          <w:trHeight w:val="229"/>
          <w:jc w:val="center"/>
        </w:trPr>
        <w:tc>
          <w:tcPr>
            <w:tcW w:w="717" w:type="dxa"/>
            <w:vMerge w:val="restart"/>
            <w:tcBorders>
              <w:top w:val="nil"/>
              <w:left w:val="single" w:sz="4" w:space="0" w:color="auto"/>
              <w:right w:val="single" w:sz="4" w:space="0" w:color="auto"/>
            </w:tcBorders>
            <w:shd w:val="clear" w:color="auto" w:fill="auto"/>
            <w:noWrap/>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1</w:t>
            </w:r>
          </w:p>
        </w:tc>
        <w:tc>
          <w:tcPr>
            <w:tcW w:w="947" w:type="dxa"/>
            <w:vMerge w:val="restart"/>
            <w:tcBorders>
              <w:top w:val="nil"/>
              <w:left w:val="nil"/>
              <w:right w:val="nil"/>
            </w:tcBorders>
            <w:shd w:val="clear" w:color="auto" w:fill="auto"/>
            <w:noWrap/>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FR1</w:t>
            </w:r>
          </w:p>
        </w:tc>
        <w:tc>
          <w:tcPr>
            <w:tcW w:w="1380" w:type="dxa"/>
            <w:vMerge w:val="restart"/>
            <w:tcBorders>
              <w:top w:val="nil"/>
              <w:left w:val="single" w:sz="4" w:space="0" w:color="auto"/>
              <w:right w:val="single" w:sz="4" w:space="0" w:color="auto"/>
            </w:tcBorders>
            <w:shd w:val="clear" w:color="auto" w:fill="auto"/>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rPr>
              <w:t>Urban Macro -&gt; Urban Macro</w:t>
            </w:r>
          </w:p>
        </w:tc>
        <w:tc>
          <w:tcPr>
            <w:tcW w:w="1050" w:type="dxa"/>
            <w:tcBorders>
              <w:top w:val="single" w:sz="4" w:space="0" w:color="auto"/>
              <w:left w:val="single" w:sz="4" w:space="0" w:color="auto"/>
              <w:bottom w:val="single" w:sz="4" w:space="0" w:color="auto"/>
              <w:right w:val="single" w:sz="4" w:space="0" w:color="auto"/>
            </w:tcBorders>
            <w:vAlign w:val="center"/>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6951C3" w:rsidRDefault="00EC1A5B" w:rsidP="00587794">
            <w:pPr>
              <w:jc w:val="center"/>
              <w:rPr>
                <w:rFonts w:eastAsia="等线"/>
                <w:color w:val="000000"/>
                <w:sz w:val="20"/>
                <w:szCs w:val="20"/>
              </w:rPr>
            </w:pPr>
            <w:r>
              <w:rPr>
                <w:rFonts w:eastAsia="等线"/>
                <w:color w:val="000000"/>
                <w:sz w:val="20"/>
                <w:szCs w:val="20"/>
              </w:rPr>
              <w:t>7.9</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6951C3" w:rsidRDefault="006951C3" w:rsidP="00587794">
            <w:pPr>
              <w:jc w:val="center"/>
              <w:rPr>
                <w:rFonts w:eastAsia="等线"/>
                <w:color w:val="000000"/>
                <w:sz w:val="20"/>
                <w:szCs w:val="20"/>
              </w:rPr>
            </w:pPr>
            <w:r>
              <w:rPr>
                <w:rFonts w:eastAsia="等线"/>
                <w:color w:val="000000"/>
                <w:sz w:val="20"/>
                <w:szCs w:val="20"/>
              </w:rPr>
              <w:t xml:space="preserve">15.5 </w:t>
            </w:r>
          </w:p>
        </w:tc>
        <w:tc>
          <w:tcPr>
            <w:tcW w:w="964" w:type="dxa"/>
            <w:tcBorders>
              <w:top w:val="nil"/>
              <w:left w:val="nil"/>
              <w:bottom w:val="single" w:sz="4" w:space="0" w:color="auto"/>
              <w:right w:val="single" w:sz="4" w:space="0" w:color="auto"/>
            </w:tcBorders>
            <w:shd w:val="clear" w:color="auto" w:fill="auto"/>
            <w:noWrap/>
            <w:vAlign w:val="center"/>
          </w:tcPr>
          <w:p w:rsidR="006951C3" w:rsidRDefault="006951C3" w:rsidP="00587794">
            <w:pPr>
              <w:jc w:val="center"/>
              <w:rPr>
                <w:rFonts w:eastAsia="等线"/>
                <w:color w:val="000000"/>
                <w:sz w:val="20"/>
                <w:szCs w:val="20"/>
              </w:rPr>
            </w:pPr>
            <w:r>
              <w:rPr>
                <w:rFonts w:eastAsia="等线"/>
                <w:color w:val="000000"/>
                <w:sz w:val="20"/>
                <w:szCs w:val="20"/>
              </w:rPr>
              <w:t xml:space="preserve">21.0 </w:t>
            </w:r>
          </w:p>
        </w:tc>
        <w:tc>
          <w:tcPr>
            <w:tcW w:w="881" w:type="dxa"/>
            <w:tcBorders>
              <w:top w:val="single" w:sz="4" w:space="0" w:color="auto"/>
              <w:left w:val="nil"/>
              <w:bottom w:val="single" w:sz="4" w:space="0" w:color="auto"/>
              <w:right w:val="single" w:sz="4" w:space="0" w:color="auto"/>
            </w:tcBorders>
          </w:tcPr>
          <w:p w:rsidR="006951C3" w:rsidRDefault="00EC1A5B" w:rsidP="00587794">
            <w:pPr>
              <w:jc w:val="center"/>
              <w:rPr>
                <w:rFonts w:eastAsia="等线"/>
                <w:color w:val="000000"/>
                <w:sz w:val="20"/>
                <w:szCs w:val="20"/>
              </w:rPr>
            </w:pPr>
            <w:r>
              <w:rPr>
                <w:rFonts w:eastAsia="等线"/>
                <w:color w:val="000000"/>
                <w:sz w:val="20"/>
                <w:szCs w:val="20"/>
              </w:rPr>
              <w:t>10.6</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6951C3" w:rsidRDefault="006951C3" w:rsidP="00587794">
            <w:pPr>
              <w:jc w:val="center"/>
              <w:rPr>
                <w:rFonts w:eastAsia="等线"/>
                <w:color w:val="000000"/>
                <w:sz w:val="20"/>
                <w:szCs w:val="20"/>
              </w:rPr>
            </w:pPr>
            <w:r>
              <w:rPr>
                <w:rFonts w:eastAsia="等线"/>
                <w:color w:val="000000"/>
                <w:sz w:val="20"/>
                <w:szCs w:val="20"/>
              </w:rPr>
              <w:t xml:space="preserve">16.8 </w:t>
            </w:r>
          </w:p>
        </w:tc>
        <w:tc>
          <w:tcPr>
            <w:tcW w:w="961" w:type="dxa"/>
            <w:tcBorders>
              <w:top w:val="nil"/>
              <w:left w:val="nil"/>
              <w:bottom w:val="single" w:sz="4" w:space="0" w:color="auto"/>
              <w:right w:val="single" w:sz="4" w:space="0" w:color="auto"/>
            </w:tcBorders>
            <w:shd w:val="clear" w:color="auto" w:fill="auto"/>
            <w:noWrap/>
            <w:vAlign w:val="center"/>
          </w:tcPr>
          <w:p w:rsidR="006951C3" w:rsidRDefault="006951C3" w:rsidP="00587794">
            <w:pPr>
              <w:jc w:val="center"/>
              <w:rPr>
                <w:rFonts w:eastAsia="等线"/>
                <w:color w:val="000000"/>
                <w:sz w:val="20"/>
                <w:szCs w:val="20"/>
              </w:rPr>
            </w:pPr>
            <w:r>
              <w:rPr>
                <w:rFonts w:eastAsia="等线"/>
                <w:color w:val="000000"/>
                <w:sz w:val="20"/>
                <w:szCs w:val="20"/>
              </w:rPr>
              <w:t xml:space="preserve">24.0 </w:t>
            </w:r>
          </w:p>
        </w:tc>
      </w:tr>
      <w:tr w:rsidR="006951C3" w:rsidRPr="008269AA" w:rsidTr="006951C3">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6951C3" w:rsidRPr="008269AA" w:rsidRDefault="006951C3" w:rsidP="00587794">
            <w:pPr>
              <w:overflowPunct/>
              <w:autoSpaceDE/>
              <w:autoSpaceDN/>
              <w:adjustRightInd/>
              <w:spacing w:before="0" w:after="0"/>
              <w:jc w:val="center"/>
              <w:textAlignment w:val="auto"/>
              <w:rPr>
                <w:color w:val="000000" w:themeColor="text1"/>
              </w:rPr>
            </w:pPr>
            <w:r w:rsidRPr="008269AA">
              <w:rPr>
                <w:rFonts w:eastAsia="等线" w:hint="eastAsia"/>
                <w:color w:val="000000" w:themeColor="text1"/>
                <w:sz w:val="20"/>
                <w:szCs w:val="20"/>
                <w:lang w:val="en-US"/>
              </w:rPr>
              <w:t>±</w:t>
            </w:r>
            <w:r w:rsidRPr="008269AA">
              <w:rPr>
                <w:rFonts w:eastAsia="等线" w:hint="eastAsia"/>
                <w:color w:val="000000" w:themeColor="text1"/>
                <w:sz w:val="20"/>
                <w:szCs w:val="20"/>
                <w:lang w:val="en-US"/>
              </w:rPr>
              <w:t>9dB</w:t>
            </w:r>
          </w:p>
        </w:tc>
        <w:tc>
          <w:tcPr>
            <w:tcW w:w="971" w:type="dxa"/>
            <w:tcBorders>
              <w:top w:val="nil"/>
              <w:left w:val="single" w:sz="4" w:space="0" w:color="auto"/>
              <w:bottom w:val="single" w:sz="4" w:space="0" w:color="auto"/>
              <w:right w:val="single" w:sz="4" w:space="0" w:color="auto"/>
            </w:tcBorders>
          </w:tcPr>
          <w:p w:rsidR="006951C3" w:rsidRDefault="00EC1A5B" w:rsidP="00587794">
            <w:pPr>
              <w:jc w:val="center"/>
              <w:rPr>
                <w:rFonts w:eastAsia="等线"/>
                <w:color w:val="000000"/>
                <w:sz w:val="20"/>
                <w:szCs w:val="20"/>
              </w:rPr>
            </w:pPr>
            <w:r>
              <w:rPr>
                <w:rFonts w:eastAsia="等线"/>
                <w:color w:val="000000"/>
                <w:sz w:val="20"/>
                <w:szCs w:val="20"/>
              </w:rPr>
              <w:t>9.3</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6951C3" w:rsidRDefault="006951C3" w:rsidP="00587794">
            <w:pPr>
              <w:jc w:val="center"/>
              <w:rPr>
                <w:rFonts w:eastAsia="等线"/>
                <w:color w:val="000000"/>
                <w:sz w:val="20"/>
                <w:szCs w:val="20"/>
              </w:rPr>
            </w:pPr>
            <w:r>
              <w:rPr>
                <w:rFonts w:eastAsia="等线"/>
                <w:color w:val="000000"/>
                <w:sz w:val="20"/>
                <w:szCs w:val="20"/>
              </w:rPr>
              <w:t xml:space="preserve">15.9 </w:t>
            </w:r>
          </w:p>
        </w:tc>
        <w:tc>
          <w:tcPr>
            <w:tcW w:w="964" w:type="dxa"/>
            <w:tcBorders>
              <w:top w:val="nil"/>
              <w:left w:val="nil"/>
              <w:bottom w:val="single" w:sz="4" w:space="0" w:color="auto"/>
              <w:right w:val="single" w:sz="4" w:space="0" w:color="auto"/>
            </w:tcBorders>
            <w:shd w:val="clear" w:color="auto" w:fill="auto"/>
            <w:noWrap/>
            <w:vAlign w:val="center"/>
          </w:tcPr>
          <w:p w:rsidR="006951C3" w:rsidRDefault="006951C3" w:rsidP="00587794">
            <w:pPr>
              <w:jc w:val="center"/>
              <w:rPr>
                <w:rFonts w:eastAsia="等线"/>
                <w:color w:val="000000"/>
                <w:sz w:val="20"/>
                <w:szCs w:val="20"/>
              </w:rPr>
            </w:pPr>
            <w:r>
              <w:rPr>
                <w:rFonts w:eastAsia="等线"/>
                <w:color w:val="000000"/>
                <w:sz w:val="20"/>
                <w:szCs w:val="20"/>
              </w:rPr>
              <w:t xml:space="preserve">22.8 </w:t>
            </w:r>
          </w:p>
        </w:tc>
        <w:tc>
          <w:tcPr>
            <w:tcW w:w="881" w:type="dxa"/>
            <w:tcBorders>
              <w:top w:val="single" w:sz="4" w:space="0" w:color="auto"/>
              <w:left w:val="nil"/>
              <w:bottom w:val="single" w:sz="4" w:space="0" w:color="auto"/>
              <w:right w:val="single" w:sz="4" w:space="0" w:color="auto"/>
            </w:tcBorders>
          </w:tcPr>
          <w:p w:rsidR="006951C3" w:rsidRDefault="00EC1A5B" w:rsidP="00587794">
            <w:pPr>
              <w:jc w:val="center"/>
              <w:rPr>
                <w:rFonts w:eastAsia="等线"/>
                <w:color w:val="000000"/>
                <w:sz w:val="20"/>
                <w:szCs w:val="20"/>
              </w:rPr>
            </w:pPr>
            <w:r>
              <w:rPr>
                <w:rFonts w:eastAsia="等线"/>
                <w:color w:val="000000"/>
                <w:sz w:val="20"/>
                <w:szCs w:val="20"/>
              </w:rPr>
              <w:t>11.9</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6951C3" w:rsidRDefault="006951C3" w:rsidP="00587794">
            <w:pPr>
              <w:jc w:val="center"/>
              <w:rPr>
                <w:rFonts w:eastAsia="等线"/>
                <w:color w:val="000000"/>
                <w:sz w:val="20"/>
                <w:szCs w:val="20"/>
              </w:rPr>
            </w:pPr>
            <w:r>
              <w:rPr>
                <w:rFonts w:eastAsia="等线"/>
                <w:color w:val="000000"/>
                <w:sz w:val="20"/>
                <w:szCs w:val="20"/>
              </w:rPr>
              <w:t xml:space="preserve">17.4 </w:t>
            </w:r>
          </w:p>
        </w:tc>
        <w:tc>
          <w:tcPr>
            <w:tcW w:w="961" w:type="dxa"/>
            <w:tcBorders>
              <w:top w:val="nil"/>
              <w:left w:val="nil"/>
              <w:bottom w:val="single" w:sz="4" w:space="0" w:color="auto"/>
              <w:right w:val="single" w:sz="4" w:space="0" w:color="auto"/>
            </w:tcBorders>
            <w:shd w:val="clear" w:color="auto" w:fill="auto"/>
            <w:noWrap/>
            <w:vAlign w:val="center"/>
          </w:tcPr>
          <w:p w:rsidR="006951C3" w:rsidRDefault="006951C3" w:rsidP="00587794">
            <w:pPr>
              <w:jc w:val="center"/>
              <w:rPr>
                <w:rFonts w:eastAsia="等线"/>
                <w:color w:val="000000"/>
                <w:sz w:val="20"/>
                <w:szCs w:val="20"/>
              </w:rPr>
            </w:pPr>
            <w:r>
              <w:rPr>
                <w:rFonts w:eastAsia="等线"/>
                <w:color w:val="000000"/>
                <w:sz w:val="20"/>
                <w:szCs w:val="20"/>
              </w:rPr>
              <w:t xml:space="preserve">23.5 </w:t>
            </w:r>
          </w:p>
        </w:tc>
      </w:tr>
      <w:tr w:rsidR="006951C3" w:rsidRPr="008269AA" w:rsidTr="006951C3">
        <w:trPr>
          <w:trHeight w:val="229"/>
          <w:jc w:val="center"/>
        </w:trPr>
        <w:tc>
          <w:tcPr>
            <w:tcW w:w="717" w:type="dxa"/>
            <w:vMerge w:val="restart"/>
            <w:tcBorders>
              <w:top w:val="nil"/>
              <w:left w:val="single" w:sz="4" w:space="0" w:color="auto"/>
              <w:right w:val="single" w:sz="4" w:space="0" w:color="auto"/>
            </w:tcBorders>
            <w:shd w:val="clear" w:color="auto" w:fill="auto"/>
            <w:noWrap/>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3</w:t>
            </w:r>
          </w:p>
        </w:tc>
        <w:tc>
          <w:tcPr>
            <w:tcW w:w="947" w:type="dxa"/>
            <w:vMerge w:val="restart"/>
            <w:tcBorders>
              <w:top w:val="nil"/>
              <w:left w:val="nil"/>
              <w:right w:val="nil"/>
            </w:tcBorders>
            <w:shd w:val="clear" w:color="auto" w:fill="auto"/>
            <w:noWrap/>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FR1</w:t>
            </w:r>
          </w:p>
        </w:tc>
        <w:tc>
          <w:tcPr>
            <w:tcW w:w="1380" w:type="dxa"/>
            <w:vMerge w:val="restart"/>
            <w:tcBorders>
              <w:top w:val="nil"/>
              <w:left w:val="single" w:sz="4" w:space="0" w:color="auto"/>
              <w:right w:val="single" w:sz="4" w:space="0" w:color="auto"/>
            </w:tcBorders>
            <w:shd w:val="clear" w:color="auto" w:fill="auto"/>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rPr>
              <w:t>Indoor -&gt; Indoor</w:t>
            </w:r>
          </w:p>
        </w:tc>
        <w:tc>
          <w:tcPr>
            <w:tcW w:w="1050" w:type="dxa"/>
            <w:tcBorders>
              <w:top w:val="single" w:sz="4" w:space="0" w:color="auto"/>
              <w:left w:val="single" w:sz="4" w:space="0" w:color="auto"/>
              <w:bottom w:val="single" w:sz="4" w:space="0" w:color="auto"/>
              <w:right w:val="single" w:sz="4" w:space="0" w:color="auto"/>
            </w:tcBorders>
            <w:vAlign w:val="center"/>
          </w:tcPr>
          <w:p w:rsidR="006951C3" w:rsidRPr="008C5F88"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C5F88">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6951C3" w:rsidRPr="008C5F88" w:rsidRDefault="00EC1A5B" w:rsidP="00587794">
            <w:pPr>
              <w:jc w:val="center"/>
              <w:rPr>
                <w:rFonts w:eastAsia="等线"/>
                <w:color w:val="000000" w:themeColor="text1"/>
                <w:sz w:val="20"/>
                <w:szCs w:val="20"/>
              </w:rPr>
            </w:pPr>
            <w:r>
              <w:rPr>
                <w:rFonts w:eastAsia="等线"/>
                <w:color w:val="000000" w:themeColor="text1"/>
                <w:sz w:val="20"/>
                <w:szCs w:val="20"/>
              </w:rPr>
              <w:t>13.3</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6951C3" w:rsidRPr="00DE59B6" w:rsidRDefault="006951C3" w:rsidP="00587794">
            <w:pPr>
              <w:jc w:val="center"/>
              <w:rPr>
                <w:rFonts w:eastAsia="等线"/>
                <w:color w:val="000000" w:themeColor="text1"/>
                <w:sz w:val="20"/>
                <w:szCs w:val="20"/>
              </w:rPr>
            </w:pPr>
            <w:r w:rsidRPr="00DE59B6">
              <w:rPr>
                <w:rFonts w:eastAsia="等线"/>
                <w:color w:val="000000" w:themeColor="text1"/>
                <w:sz w:val="20"/>
                <w:szCs w:val="20"/>
              </w:rPr>
              <w:t xml:space="preserve">15.3 </w:t>
            </w:r>
          </w:p>
        </w:tc>
        <w:tc>
          <w:tcPr>
            <w:tcW w:w="964" w:type="dxa"/>
            <w:tcBorders>
              <w:top w:val="nil"/>
              <w:left w:val="nil"/>
              <w:bottom w:val="single" w:sz="4" w:space="0" w:color="auto"/>
              <w:right w:val="single" w:sz="4" w:space="0" w:color="auto"/>
            </w:tcBorders>
            <w:shd w:val="clear" w:color="auto" w:fill="auto"/>
            <w:noWrap/>
            <w:vAlign w:val="center"/>
          </w:tcPr>
          <w:p w:rsidR="006951C3" w:rsidRPr="00DE59B6" w:rsidRDefault="006951C3" w:rsidP="00587794">
            <w:pPr>
              <w:jc w:val="center"/>
              <w:rPr>
                <w:rFonts w:eastAsia="等线"/>
                <w:color w:val="000000" w:themeColor="text1"/>
                <w:sz w:val="20"/>
                <w:szCs w:val="20"/>
              </w:rPr>
            </w:pPr>
            <w:r w:rsidRPr="00DE59B6">
              <w:rPr>
                <w:rFonts w:eastAsia="等线"/>
                <w:color w:val="000000" w:themeColor="text1"/>
                <w:sz w:val="20"/>
                <w:szCs w:val="20"/>
              </w:rPr>
              <w:t xml:space="preserve">16.7 </w:t>
            </w:r>
          </w:p>
        </w:tc>
        <w:tc>
          <w:tcPr>
            <w:tcW w:w="881" w:type="dxa"/>
            <w:tcBorders>
              <w:top w:val="single" w:sz="4" w:space="0" w:color="auto"/>
              <w:left w:val="nil"/>
              <w:bottom w:val="single" w:sz="4" w:space="0" w:color="auto"/>
              <w:right w:val="single" w:sz="4" w:space="0" w:color="auto"/>
            </w:tcBorders>
          </w:tcPr>
          <w:p w:rsidR="006951C3" w:rsidRPr="008269AA" w:rsidRDefault="00EC1A5B" w:rsidP="00587794">
            <w:pPr>
              <w:jc w:val="center"/>
              <w:rPr>
                <w:color w:val="000000" w:themeColor="text1"/>
                <w:sz w:val="20"/>
                <w:szCs w:val="20"/>
              </w:rPr>
            </w:pPr>
            <w:r w:rsidRPr="008269AA">
              <w:rPr>
                <w:rFonts w:hint="eastAsia"/>
                <w:color w:val="000000" w:themeColor="text1"/>
                <w:sz w:val="20"/>
                <w:szCs w:val="20"/>
              </w:rPr>
              <w:t>——</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6951C3" w:rsidRPr="008269AA" w:rsidRDefault="006951C3" w:rsidP="00587794">
            <w:pPr>
              <w:jc w:val="center"/>
              <w:rPr>
                <w:rFonts w:eastAsia="等线"/>
                <w:color w:val="000000" w:themeColor="text1"/>
                <w:sz w:val="20"/>
                <w:szCs w:val="20"/>
              </w:rPr>
            </w:pPr>
            <w:r w:rsidRPr="008269AA">
              <w:rPr>
                <w:rFonts w:hint="eastAsia"/>
                <w:color w:val="000000" w:themeColor="text1"/>
                <w:sz w:val="20"/>
                <w:szCs w:val="20"/>
              </w:rPr>
              <w:t>——</w:t>
            </w:r>
          </w:p>
        </w:tc>
        <w:tc>
          <w:tcPr>
            <w:tcW w:w="961" w:type="dxa"/>
            <w:tcBorders>
              <w:top w:val="nil"/>
              <w:left w:val="nil"/>
              <w:bottom w:val="single" w:sz="4" w:space="0" w:color="auto"/>
              <w:right w:val="single" w:sz="4" w:space="0" w:color="auto"/>
            </w:tcBorders>
            <w:shd w:val="clear" w:color="auto" w:fill="auto"/>
            <w:noWrap/>
            <w:vAlign w:val="center"/>
          </w:tcPr>
          <w:p w:rsidR="006951C3" w:rsidRPr="008269AA" w:rsidRDefault="006951C3" w:rsidP="00587794">
            <w:pPr>
              <w:jc w:val="center"/>
              <w:rPr>
                <w:rFonts w:eastAsia="等线"/>
                <w:color w:val="000000" w:themeColor="text1"/>
                <w:sz w:val="20"/>
                <w:szCs w:val="20"/>
              </w:rPr>
            </w:pPr>
            <w:r w:rsidRPr="008269AA">
              <w:rPr>
                <w:rFonts w:hint="eastAsia"/>
                <w:color w:val="000000" w:themeColor="text1"/>
                <w:sz w:val="20"/>
                <w:szCs w:val="20"/>
              </w:rPr>
              <w:t>——</w:t>
            </w:r>
          </w:p>
        </w:tc>
      </w:tr>
      <w:tr w:rsidR="006951C3" w:rsidRPr="008269AA" w:rsidTr="006951C3">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6951C3" w:rsidRPr="008C5F88" w:rsidRDefault="006951C3" w:rsidP="00587794">
            <w:pPr>
              <w:overflowPunct/>
              <w:autoSpaceDE/>
              <w:autoSpaceDN/>
              <w:adjustRightInd/>
              <w:spacing w:before="0" w:after="0"/>
              <w:jc w:val="center"/>
              <w:textAlignment w:val="auto"/>
              <w:rPr>
                <w:color w:val="000000" w:themeColor="text1"/>
              </w:rPr>
            </w:pPr>
            <w:r w:rsidRPr="008C5F88">
              <w:rPr>
                <w:rFonts w:eastAsia="等线" w:hint="eastAsia"/>
                <w:color w:val="000000" w:themeColor="text1"/>
                <w:sz w:val="20"/>
                <w:szCs w:val="20"/>
                <w:lang w:val="en-US"/>
              </w:rPr>
              <w:t>±</w:t>
            </w:r>
            <w:r w:rsidRPr="008C5F88">
              <w:rPr>
                <w:rFonts w:eastAsia="等线" w:hint="eastAsia"/>
                <w:color w:val="000000" w:themeColor="text1"/>
                <w:sz w:val="20"/>
                <w:szCs w:val="20"/>
                <w:lang w:val="en-US"/>
              </w:rPr>
              <w:t>9dB</w:t>
            </w:r>
          </w:p>
        </w:tc>
        <w:tc>
          <w:tcPr>
            <w:tcW w:w="971" w:type="dxa"/>
            <w:tcBorders>
              <w:top w:val="nil"/>
              <w:left w:val="single" w:sz="4" w:space="0" w:color="auto"/>
              <w:bottom w:val="single" w:sz="4" w:space="0" w:color="auto"/>
              <w:right w:val="single" w:sz="4" w:space="0" w:color="auto"/>
            </w:tcBorders>
          </w:tcPr>
          <w:p w:rsidR="006951C3" w:rsidRPr="008C5F88" w:rsidRDefault="00EC1A5B" w:rsidP="00587794">
            <w:pPr>
              <w:jc w:val="center"/>
              <w:rPr>
                <w:rFonts w:eastAsia="等线"/>
                <w:color w:val="000000" w:themeColor="text1"/>
                <w:sz w:val="20"/>
                <w:szCs w:val="20"/>
              </w:rPr>
            </w:pPr>
            <w:r>
              <w:rPr>
                <w:rFonts w:eastAsia="等线"/>
                <w:color w:val="000000" w:themeColor="text1"/>
                <w:sz w:val="20"/>
                <w:szCs w:val="20"/>
              </w:rPr>
              <w:t>15.0</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6951C3" w:rsidRPr="00DE59B6" w:rsidRDefault="006951C3" w:rsidP="00587794">
            <w:pPr>
              <w:jc w:val="center"/>
              <w:rPr>
                <w:rFonts w:eastAsia="等线"/>
                <w:color w:val="000000" w:themeColor="text1"/>
                <w:sz w:val="20"/>
                <w:szCs w:val="20"/>
              </w:rPr>
            </w:pPr>
            <w:r w:rsidRPr="00DE59B6">
              <w:rPr>
                <w:rFonts w:eastAsia="等线"/>
                <w:color w:val="000000" w:themeColor="text1"/>
                <w:sz w:val="20"/>
                <w:szCs w:val="20"/>
              </w:rPr>
              <w:t xml:space="preserve">18.2 </w:t>
            </w:r>
          </w:p>
        </w:tc>
        <w:tc>
          <w:tcPr>
            <w:tcW w:w="964" w:type="dxa"/>
            <w:tcBorders>
              <w:top w:val="nil"/>
              <w:left w:val="nil"/>
              <w:bottom w:val="single" w:sz="4" w:space="0" w:color="auto"/>
              <w:right w:val="single" w:sz="4" w:space="0" w:color="auto"/>
            </w:tcBorders>
            <w:shd w:val="clear" w:color="auto" w:fill="auto"/>
            <w:noWrap/>
            <w:vAlign w:val="center"/>
          </w:tcPr>
          <w:p w:rsidR="006951C3" w:rsidRPr="00DE59B6" w:rsidRDefault="006951C3" w:rsidP="00587794">
            <w:pPr>
              <w:jc w:val="center"/>
              <w:rPr>
                <w:rFonts w:eastAsia="等线"/>
                <w:color w:val="000000" w:themeColor="text1"/>
                <w:sz w:val="20"/>
                <w:szCs w:val="20"/>
              </w:rPr>
            </w:pPr>
            <w:r w:rsidRPr="00DE59B6">
              <w:rPr>
                <w:rFonts w:eastAsia="等线"/>
                <w:color w:val="000000" w:themeColor="text1"/>
                <w:sz w:val="20"/>
                <w:szCs w:val="20"/>
              </w:rPr>
              <w:t xml:space="preserve">21.0 </w:t>
            </w:r>
          </w:p>
        </w:tc>
        <w:tc>
          <w:tcPr>
            <w:tcW w:w="881" w:type="dxa"/>
            <w:tcBorders>
              <w:top w:val="single" w:sz="4" w:space="0" w:color="auto"/>
              <w:left w:val="nil"/>
              <w:bottom w:val="single" w:sz="4" w:space="0" w:color="auto"/>
              <w:right w:val="single" w:sz="4" w:space="0" w:color="auto"/>
            </w:tcBorders>
          </w:tcPr>
          <w:p w:rsidR="006951C3" w:rsidRPr="008269AA" w:rsidRDefault="00EC1A5B" w:rsidP="00587794">
            <w:pPr>
              <w:jc w:val="center"/>
              <w:rPr>
                <w:color w:val="000000" w:themeColor="text1"/>
                <w:sz w:val="20"/>
                <w:szCs w:val="20"/>
              </w:rPr>
            </w:pPr>
            <w:r w:rsidRPr="008269AA">
              <w:rPr>
                <w:rFonts w:hint="eastAsia"/>
                <w:color w:val="000000" w:themeColor="text1"/>
                <w:sz w:val="20"/>
                <w:szCs w:val="20"/>
              </w:rPr>
              <w:t>——</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6951C3" w:rsidRPr="008269AA" w:rsidRDefault="006951C3" w:rsidP="00587794">
            <w:pPr>
              <w:jc w:val="center"/>
              <w:rPr>
                <w:rFonts w:eastAsia="等线"/>
                <w:color w:val="000000" w:themeColor="text1"/>
                <w:sz w:val="20"/>
                <w:szCs w:val="20"/>
              </w:rPr>
            </w:pPr>
            <w:r w:rsidRPr="008269AA">
              <w:rPr>
                <w:rFonts w:hint="eastAsia"/>
                <w:color w:val="000000" w:themeColor="text1"/>
                <w:sz w:val="20"/>
                <w:szCs w:val="20"/>
              </w:rPr>
              <w:t>——</w:t>
            </w:r>
          </w:p>
        </w:tc>
        <w:tc>
          <w:tcPr>
            <w:tcW w:w="961" w:type="dxa"/>
            <w:tcBorders>
              <w:top w:val="nil"/>
              <w:left w:val="nil"/>
              <w:bottom w:val="single" w:sz="4" w:space="0" w:color="auto"/>
              <w:right w:val="single" w:sz="4" w:space="0" w:color="auto"/>
            </w:tcBorders>
            <w:shd w:val="clear" w:color="auto" w:fill="auto"/>
            <w:noWrap/>
            <w:vAlign w:val="center"/>
          </w:tcPr>
          <w:p w:rsidR="006951C3" w:rsidRPr="008269AA" w:rsidRDefault="006951C3" w:rsidP="00587794">
            <w:pPr>
              <w:jc w:val="center"/>
              <w:rPr>
                <w:rFonts w:eastAsia="等线"/>
                <w:color w:val="000000" w:themeColor="text1"/>
                <w:sz w:val="20"/>
                <w:szCs w:val="20"/>
              </w:rPr>
            </w:pPr>
            <w:r w:rsidRPr="008269AA">
              <w:rPr>
                <w:rFonts w:hint="eastAsia"/>
                <w:color w:val="000000" w:themeColor="text1"/>
                <w:sz w:val="20"/>
                <w:szCs w:val="20"/>
              </w:rPr>
              <w:t>——</w:t>
            </w:r>
          </w:p>
        </w:tc>
      </w:tr>
      <w:tr w:rsidR="006951C3" w:rsidRPr="008269AA" w:rsidTr="006951C3">
        <w:trPr>
          <w:trHeight w:val="229"/>
          <w:jc w:val="center"/>
        </w:trPr>
        <w:tc>
          <w:tcPr>
            <w:tcW w:w="717" w:type="dxa"/>
            <w:vMerge w:val="restart"/>
            <w:tcBorders>
              <w:top w:val="nil"/>
              <w:left w:val="single" w:sz="4" w:space="0" w:color="auto"/>
              <w:right w:val="single" w:sz="4" w:space="0" w:color="auto"/>
            </w:tcBorders>
            <w:shd w:val="clear" w:color="auto" w:fill="auto"/>
            <w:noWrap/>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5</w:t>
            </w:r>
          </w:p>
        </w:tc>
        <w:tc>
          <w:tcPr>
            <w:tcW w:w="947" w:type="dxa"/>
            <w:vMerge w:val="restart"/>
            <w:tcBorders>
              <w:top w:val="nil"/>
              <w:left w:val="nil"/>
              <w:right w:val="nil"/>
            </w:tcBorders>
            <w:shd w:val="clear" w:color="auto" w:fill="auto"/>
            <w:noWrap/>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FR1</w:t>
            </w:r>
          </w:p>
        </w:tc>
        <w:tc>
          <w:tcPr>
            <w:tcW w:w="1380" w:type="dxa"/>
            <w:vMerge w:val="restart"/>
            <w:tcBorders>
              <w:top w:val="nil"/>
              <w:left w:val="single" w:sz="4" w:space="0" w:color="auto"/>
              <w:right w:val="single" w:sz="4" w:space="0" w:color="auto"/>
            </w:tcBorders>
            <w:shd w:val="clear" w:color="auto" w:fill="auto"/>
            <w:vAlign w:val="center"/>
            <w:hideMark/>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rPr>
              <w:t>Micro -&gt; Micro</w:t>
            </w:r>
          </w:p>
        </w:tc>
        <w:tc>
          <w:tcPr>
            <w:tcW w:w="1050" w:type="dxa"/>
            <w:tcBorders>
              <w:top w:val="single" w:sz="4" w:space="0" w:color="auto"/>
              <w:left w:val="single" w:sz="4" w:space="0" w:color="auto"/>
              <w:bottom w:val="single" w:sz="4" w:space="0" w:color="auto"/>
              <w:right w:val="single" w:sz="4" w:space="0" w:color="auto"/>
            </w:tcBorders>
            <w:vAlign w:val="center"/>
          </w:tcPr>
          <w:p w:rsidR="006951C3" w:rsidRPr="008C5F88"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8C5F88">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6951C3" w:rsidRPr="008C5F88" w:rsidRDefault="00EC1A5B" w:rsidP="00587794">
            <w:pPr>
              <w:jc w:val="center"/>
              <w:rPr>
                <w:rFonts w:eastAsia="等线"/>
                <w:color w:val="000000" w:themeColor="text1"/>
                <w:sz w:val="20"/>
                <w:szCs w:val="20"/>
              </w:rPr>
            </w:pPr>
            <w:r>
              <w:rPr>
                <w:rFonts w:eastAsia="等线"/>
                <w:color w:val="000000" w:themeColor="text1"/>
                <w:sz w:val="20"/>
                <w:szCs w:val="20"/>
              </w:rPr>
              <w:t>3.5</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6951C3" w:rsidRPr="008C5F88" w:rsidRDefault="006951C3" w:rsidP="00587794">
            <w:pPr>
              <w:jc w:val="center"/>
              <w:rPr>
                <w:rFonts w:eastAsia="等线"/>
                <w:color w:val="000000" w:themeColor="text1"/>
                <w:sz w:val="20"/>
                <w:szCs w:val="20"/>
              </w:rPr>
            </w:pPr>
            <w:r w:rsidRPr="008C5F88">
              <w:rPr>
                <w:rFonts w:eastAsia="等线"/>
                <w:color w:val="000000" w:themeColor="text1"/>
                <w:sz w:val="20"/>
                <w:szCs w:val="20"/>
              </w:rPr>
              <w:t xml:space="preserve">10.0 </w:t>
            </w:r>
          </w:p>
        </w:tc>
        <w:tc>
          <w:tcPr>
            <w:tcW w:w="964" w:type="dxa"/>
            <w:tcBorders>
              <w:top w:val="nil"/>
              <w:left w:val="nil"/>
              <w:bottom w:val="single" w:sz="4" w:space="0" w:color="auto"/>
              <w:right w:val="single" w:sz="4" w:space="0" w:color="auto"/>
            </w:tcBorders>
            <w:shd w:val="clear" w:color="auto" w:fill="auto"/>
            <w:noWrap/>
            <w:vAlign w:val="center"/>
          </w:tcPr>
          <w:p w:rsidR="006951C3" w:rsidRPr="008C5F88" w:rsidRDefault="006951C3" w:rsidP="00587794">
            <w:pPr>
              <w:jc w:val="center"/>
              <w:rPr>
                <w:rFonts w:eastAsia="等线"/>
                <w:color w:val="000000" w:themeColor="text1"/>
                <w:sz w:val="20"/>
                <w:szCs w:val="20"/>
              </w:rPr>
            </w:pPr>
            <w:r w:rsidRPr="008C5F88">
              <w:rPr>
                <w:rFonts w:eastAsia="等线"/>
                <w:color w:val="000000" w:themeColor="text1"/>
                <w:sz w:val="20"/>
                <w:szCs w:val="20"/>
              </w:rPr>
              <w:t xml:space="preserve">15.5 </w:t>
            </w:r>
          </w:p>
        </w:tc>
        <w:tc>
          <w:tcPr>
            <w:tcW w:w="881" w:type="dxa"/>
            <w:tcBorders>
              <w:top w:val="single" w:sz="4" w:space="0" w:color="auto"/>
              <w:left w:val="nil"/>
              <w:bottom w:val="single" w:sz="4" w:space="0" w:color="auto"/>
              <w:right w:val="single" w:sz="4" w:space="0" w:color="auto"/>
            </w:tcBorders>
          </w:tcPr>
          <w:p w:rsidR="006951C3" w:rsidRDefault="00EC1A5B" w:rsidP="00587794">
            <w:pPr>
              <w:jc w:val="center"/>
              <w:rPr>
                <w:rFonts w:eastAsia="等线"/>
                <w:color w:val="000000"/>
                <w:sz w:val="20"/>
                <w:szCs w:val="20"/>
              </w:rPr>
            </w:pPr>
            <w:r>
              <w:rPr>
                <w:rFonts w:eastAsia="等线"/>
                <w:color w:val="000000"/>
                <w:sz w:val="20"/>
                <w:szCs w:val="20"/>
              </w:rPr>
              <w:t>6.5</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6951C3" w:rsidRDefault="006951C3" w:rsidP="00587794">
            <w:pPr>
              <w:jc w:val="center"/>
              <w:rPr>
                <w:rFonts w:eastAsia="等线"/>
                <w:color w:val="000000"/>
                <w:sz w:val="20"/>
                <w:szCs w:val="20"/>
              </w:rPr>
            </w:pPr>
            <w:r>
              <w:rPr>
                <w:rFonts w:eastAsia="等线"/>
                <w:color w:val="000000"/>
                <w:sz w:val="20"/>
                <w:szCs w:val="20"/>
              </w:rPr>
              <w:t xml:space="preserve">13.0 </w:t>
            </w:r>
          </w:p>
        </w:tc>
        <w:tc>
          <w:tcPr>
            <w:tcW w:w="961" w:type="dxa"/>
            <w:tcBorders>
              <w:top w:val="nil"/>
              <w:left w:val="nil"/>
              <w:bottom w:val="single" w:sz="4" w:space="0" w:color="auto"/>
              <w:right w:val="single" w:sz="4" w:space="0" w:color="auto"/>
            </w:tcBorders>
            <w:shd w:val="clear" w:color="auto" w:fill="auto"/>
            <w:noWrap/>
            <w:vAlign w:val="center"/>
          </w:tcPr>
          <w:p w:rsidR="006951C3" w:rsidRDefault="006951C3" w:rsidP="00587794">
            <w:pPr>
              <w:jc w:val="center"/>
              <w:rPr>
                <w:rFonts w:eastAsia="等线"/>
                <w:color w:val="000000"/>
                <w:sz w:val="20"/>
                <w:szCs w:val="20"/>
              </w:rPr>
            </w:pPr>
            <w:r>
              <w:rPr>
                <w:rFonts w:eastAsia="等线"/>
                <w:color w:val="000000"/>
                <w:sz w:val="20"/>
                <w:szCs w:val="20"/>
              </w:rPr>
              <w:t xml:space="preserve">18.5 </w:t>
            </w:r>
          </w:p>
        </w:tc>
      </w:tr>
      <w:tr w:rsidR="006951C3" w:rsidRPr="008269AA" w:rsidTr="006951C3">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6951C3" w:rsidRPr="008269AA" w:rsidRDefault="006951C3" w:rsidP="00587794">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6951C3" w:rsidRPr="008C5F88" w:rsidRDefault="006951C3" w:rsidP="00587794">
            <w:pPr>
              <w:overflowPunct/>
              <w:autoSpaceDE/>
              <w:autoSpaceDN/>
              <w:adjustRightInd/>
              <w:spacing w:before="0" w:after="0"/>
              <w:jc w:val="center"/>
              <w:textAlignment w:val="auto"/>
              <w:rPr>
                <w:color w:val="000000" w:themeColor="text1"/>
              </w:rPr>
            </w:pPr>
            <w:r w:rsidRPr="008C5F88">
              <w:rPr>
                <w:rFonts w:eastAsia="等线" w:hint="eastAsia"/>
                <w:color w:val="000000" w:themeColor="text1"/>
                <w:sz w:val="20"/>
                <w:szCs w:val="20"/>
                <w:lang w:val="en-US"/>
              </w:rPr>
              <w:t>±</w:t>
            </w:r>
            <w:r w:rsidRPr="008C5F88">
              <w:rPr>
                <w:rFonts w:eastAsia="等线" w:hint="eastAsia"/>
                <w:color w:val="000000" w:themeColor="text1"/>
                <w:sz w:val="20"/>
                <w:szCs w:val="20"/>
                <w:lang w:val="en-US"/>
              </w:rPr>
              <w:t>9dB</w:t>
            </w:r>
          </w:p>
        </w:tc>
        <w:tc>
          <w:tcPr>
            <w:tcW w:w="971" w:type="dxa"/>
            <w:tcBorders>
              <w:top w:val="nil"/>
              <w:left w:val="single" w:sz="4" w:space="0" w:color="auto"/>
              <w:bottom w:val="single" w:sz="4" w:space="0" w:color="auto"/>
              <w:right w:val="single" w:sz="4" w:space="0" w:color="auto"/>
            </w:tcBorders>
          </w:tcPr>
          <w:p w:rsidR="006951C3" w:rsidRPr="008C5F88" w:rsidRDefault="00EC1A5B" w:rsidP="00587794">
            <w:pPr>
              <w:jc w:val="center"/>
              <w:rPr>
                <w:rFonts w:eastAsia="等线"/>
                <w:color w:val="000000" w:themeColor="text1"/>
                <w:sz w:val="20"/>
                <w:szCs w:val="20"/>
              </w:rPr>
            </w:pPr>
            <w:r>
              <w:rPr>
                <w:rFonts w:eastAsia="等线"/>
                <w:color w:val="000000" w:themeColor="text1"/>
                <w:sz w:val="20"/>
                <w:szCs w:val="20"/>
              </w:rPr>
              <w:t>5.1</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6951C3" w:rsidRPr="008C5F88" w:rsidRDefault="006951C3" w:rsidP="00587794">
            <w:pPr>
              <w:jc w:val="center"/>
              <w:rPr>
                <w:rFonts w:eastAsia="等线"/>
                <w:color w:val="000000" w:themeColor="text1"/>
                <w:sz w:val="20"/>
                <w:szCs w:val="20"/>
              </w:rPr>
            </w:pPr>
            <w:r w:rsidRPr="008C5F88">
              <w:rPr>
                <w:rFonts w:eastAsia="等线"/>
                <w:color w:val="000000" w:themeColor="text1"/>
                <w:sz w:val="20"/>
                <w:szCs w:val="20"/>
              </w:rPr>
              <w:t xml:space="preserve">12.0 </w:t>
            </w:r>
          </w:p>
        </w:tc>
        <w:tc>
          <w:tcPr>
            <w:tcW w:w="964" w:type="dxa"/>
            <w:tcBorders>
              <w:top w:val="nil"/>
              <w:left w:val="nil"/>
              <w:bottom w:val="single" w:sz="4" w:space="0" w:color="auto"/>
              <w:right w:val="single" w:sz="4" w:space="0" w:color="auto"/>
            </w:tcBorders>
            <w:shd w:val="clear" w:color="auto" w:fill="auto"/>
            <w:noWrap/>
            <w:vAlign w:val="center"/>
          </w:tcPr>
          <w:p w:rsidR="006951C3" w:rsidRPr="008C5F88" w:rsidRDefault="006951C3" w:rsidP="00587794">
            <w:pPr>
              <w:jc w:val="center"/>
              <w:rPr>
                <w:rFonts w:eastAsia="等线"/>
                <w:color w:val="000000" w:themeColor="text1"/>
                <w:sz w:val="20"/>
                <w:szCs w:val="20"/>
              </w:rPr>
            </w:pPr>
            <w:r w:rsidRPr="008C5F88">
              <w:rPr>
                <w:rFonts w:eastAsia="等线"/>
                <w:color w:val="000000" w:themeColor="text1"/>
                <w:sz w:val="20"/>
                <w:szCs w:val="20"/>
              </w:rPr>
              <w:t xml:space="preserve">21.5 </w:t>
            </w:r>
          </w:p>
        </w:tc>
        <w:tc>
          <w:tcPr>
            <w:tcW w:w="881" w:type="dxa"/>
            <w:tcBorders>
              <w:top w:val="single" w:sz="4" w:space="0" w:color="auto"/>
              <w:left w:val="nil"/>
              <w:bottom w:val="single" w:sz="4" w:space="0" w:color="auto"/>
              <w:right w:val="single" w:sz="4" w:space="0" w:color="auto"/>
            </w:tcBorders>
          </w:tcPr>
          <w:p w:rsidR="006951C3" w:rsidRDefault="00EC1A5B" w:rsidP="00587794">
            <w:pPr>
              <w:jc w:val="center"/>
              <w:rPr>
                <w:rFonts w:eastAsia="等线"/>
                <w:color w:val="000000"/>
                <w:sz w:val="20"/>
                <w:szCs w:val="20"/>
              </w:rPr>
            </w:pPr>
            <w:r>
              <w:rPr>
                <w:rFonts w:eastAsia="等线"/>
                <w:color w:val="000000"/>
                <w:sz w:val="20"/>
                <w:szCs w:val="20"/>
              </w:rPr>
              <w:t>8.1</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6951C3" w:rsidRDefault="006951C3" w:rsidP="00587794">
            <w:pPr>
              <w:jc w:val="center"/>
              <w:rPr>
                <w:rFonts w:eastAsia="等线"/>
                <w:color w:val="000000"/>
                <w:sz w:val="20"/>
                <w:szCs w:val="20"/>
              </w:rPr>
            </w:pPr>
            <w:r>
              <w:rPr>
                <w:rFonts w:eastAsia="等线"/>
                <w:color w:val="000000"/>
                <w:sz w:val="20"/>
                <w:szCs w:val="20"/>
              </w:rPr>
              <w:t xml:space="preserve">15.1 </w:t>
            </w:r>
          </w:p>
        </w:tc>
        <w:tc>
          <w:tcPr>
            <w:tcW w:w="961" w:type="dxa"/>
            <w:tcBorders>
              <w:top w:val="nil"/>
              <w:left w:val="nil"/>
              <w:bottom w:val="single" w:sz="4" w:space="0" w:color="auto"/>
              <w:right w:val="single" w:sz="4" w:space="0" w:color="auto"/>
            </w:tcBorders>
            <w:shd w:val="clear" w:color="auto" w:fill="auto"/>
            <w:noWrap/>
            <w:vAlign w:val="center"/>
          </w:tcPr>
          <w:p w:rsidR="006951C3" w:rsidRDefault="006951C3" w:rsidP="00587794">
            <w:pPr>
              <w:jc w:val="center"/>
              <w:rPr>
                <w:rFonts w:eastAsia="等线"/>
                <w:color w:val="000000"/>
                <w:sz w:val="20"/>
                <w:szCs w:val="20"/>
              </w:rPr>
            </w:pPr>
            <w:r>
              <w:rPr>
                <w:rFonts w:eastAsia="等线"/>
                <w:color w:val="000000"/>
                <w:sz w:val="20"/>
                <w:szCs w:val="20"/>
              </w:rPr>
              <w:t xml:space="preserve">24.6 </w:t>
            </w:r>
          </w:p>
        </w:tc>
      </w:tr>
      <w:tr w:rsidR="00326A73" w:rsidRPr="008269AA" w:rsidTr="006951C3">
        <w:trPr>
          <w:trHeight w:val="27"/>
          <w:jc w:val="center"/>
        </w:trPr>
        <w:tc>
          <w:tcPr>
            <w:tcW w:w="717" w:type="dxa"/>
            <w:vMerge w:val="restart"/>
            <w:tcBorders>
              <w:top w:val="nil"/>
              <w:left w:val="single" w:sz="4" w:space="0" w:color="auto"/>
              <w:right w:val="single" w:sz="4" w:space="0" w:color="auto"/>
            </w:tcBorders>
            <w:shd w:val="clear" w:color="auto" w:fill="auto"/>
            <w:noWrap/>
            <w:vAlign w:val="center"/>
            <w:hideMark/>
          </w:tcPr>
          <w:p w:rsidR="00326A73" w:rsidRPr="008269AA"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6</w:t>
            </w:r>
          </w:p>
        </w:tc>
        <w:tc>
          <w:tcPr>
            <w:tcW w:w="947" w:type="dxa"/>
            <w:vMerge w:val="restart"/>
            <w:tcBorders>
              <w:top w:val="nil"/>
              <w:left w:val="nil"/>
              <w:right w:val="nil"/>
            </w:tcBorders>
            <w:shd w:val="clear" w:color="auto" w:fill="auto"/>
            <w:noWrap/>
            <w:vAlign w:val="center"/>
            <w:hideMark/>
          </w:tcPr>
          <w:p w:rsidR="00326A73" w:rsidRPr="008269AA"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FR2-1</w:t>
            </w:r>
          </w:p>
        </w:tc>
        <w:tc>
          <w:tcPr>
            <w:tcW w:w="1380" w:type="dxa"/>
            <w:vMerge w:val="restart"/>
            <w:tcBorders>
              <w:top w:val="nil"/>
              <w:left w:val="single" w:sz="4" w:space="0" w:color="auto"/>
              <w:right w:val="single" w:sz="4" w:space="0" w:color="auto"/>
            </w:tcBorders>
            <w:shd w:val="clear" w:color="auto" w:fill="auto"/>
            <w:vAlign w:val="center"/>
            <w:hideMark/>
          </w:tcPr>
          <w:p w:rsidR="00326A73" w:rsidRPr="008269AA"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rPr>
              <w:t>Urban Macro -&gt; Urban Macro</w:t>
            </w:r>
          </w:p>
        </w:tc>
        <w:tc>
          <w:tcPr>
            <w:tcW w:w="1050" w:type="dxa"/>
            <w:tcBorders>
              <w:top w:val="single" w:sz="4" w:space="0" w:color="auto"/>
              <w:left w:val="single" w:sz="4" w:space="0" w:color="auto"/>
              <w:bottom w:val="single" w:sz="4" w:space="0" w:color="auto"/>
              <w:right w:val="single" w:sz="4" w:space="0" w:color="auto"/>
            </w:tcBorders>
            <w:vAlign w:val="center"/>
          </w:tcPr>
          <w:p w:rsidR="00326A73" w:rsidRPr="008C5F88"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8C5F88">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326A73" w:rsidRPr="00326A73" w:rsidRDefault="00326A73" w:rsidP="00587794">
            <w:pPr>
              <w:jc w:val="center"/>
              <w:rPr>
                <w:rFonts w:eastAsia="等线"/>
                <w:color w:val="000000" w:themeColor="text1"/>
                <w:sz w:val="20"/>
                <w:szCs w:val="20"/>
              </w:rPr>
            </w:pPr>
            <w:r w:rsidRPr="00326A73">
              <w:rPr>
                <w:rFonts w:eastAsia="等线"/>
                <w:color w:val="000000" w:themeColor="text1"/>
                <w:sz w:val="20"/>
                <w:szCs w:val="20"/>
              </w:rPr>
              <w:t>4.0</w:t>
            </w:r>
          </w:p>
        </w:tc>
        <w:tc>
          <w:tcPr>
            <w:tcW w:w="971" w:type="dxa"/>
            <w:tcBorders>
              <w:top w:val="nil"/>
              <w:left w:val="single" w:sz="4" w:space="0" w:color="auto"/>
              <w:bottom w:val="single" w:sz="4" w:space="0" w:color="auto"/>
              <w:right w:val="single" w:sz="4" w:space="0" w:color="auto"/>
            </w:tcBorders>
            <w:shd w:val="clear" w:color="auto" w:fill="auto"/>
            <w:noWrap/>
            <w:vAlign w:val="bottom"/>
          </w:tcPr>
          <w:p w:rsidR="00326A73" w:rsidRPr="00326A73" w:rsidRDefault="00326A73" w:rsidP="00587794">
            <w:pPr>
              <w:jc w:val="center"/>
              <w:rPr>
                <w:rFonts w:eastAsia="等线"/>
                <w:color w:val="000000" w:themeColor="text1"/>
                <w:sz w:val="20"/>
                <w:szCs w:val="20"/>
              </w:rPr>
            </w:pPr>
            <w:r w:rsidRPr="00326A73">
              <w:rPr>
                <w:rFonts w:eastAsia="等线"/>
                <w:color w:val="000000" w:themeColor="text1"/>
                <w:sz w:val="20"/>
                <w:szCs w:val="20"/>
              </w:rPr>
              <w:t>8.</w:t>
            </w:r>
            <w:r w:rsidRPr="00326A73">
              <w:rPr>
                <w:rFonts w:eastAsia="等线" w:hint="eastAsia"/>
                <w:color w:val="000000" w:themeColor="text1"/>
                <w:sz w:val="20"/>
                <w:szCs w:val="20"/>
              </w:rPr>
              <w:t>9</w:t>
            </w:r>
          </w:p>
        </w:tc>
        <w:tc>
          <w:tcPr>
            <w:tcW w:w="964" w:type="dxa"/>
            <w:tcBorders>
              <w:top w:val="nil"/>
              <w:left w:val="nil"/>
              <w:bottom w:val="single" w:sz="4" w:space="0" w:color="auto"/>
              <w:right w:val="single" w:sz="4" w:space="0" w:color="auto"/>
            </w:tcBorders>
            <w:shd w:val="clear" w:color="auto" w:fill="auto"/>
            <w:noWrap/>
            <w:vAlign w:val="bottom"/>
          </w:tcPr>
          <w:p w:rsidR="00326A73" w:rsidRPr="00326A73" w:rsidRDefault="00326A73" w:rsidP="00587794">
            <w:pPr>
              <w:jc w:val="center"/>
              <w:rPr>
                <w:rFonts w:eastAsia="等线"/>
                <w:color w:val="000000" w:themeColor="text1"/>
                <w:sz w:val="20"/>
                <w:szCs w:val="20"/>
              </w:rPr>
            </w:pPr>
            <w:r w:rsidRPr="00326A73">
              <w:rPr>
                <w:rFonts w:eastAsia="等线"/>
                <w:color w:val="000000" w:themeColor="text1"/>
                <w:sz w:val="20"/>
                <w:szCs w:val="20"/>
              </w:rPr>
              <w:t>8.9</w:t>
            </w:r>
          </w:p>
        </w:tc>
        <w:tc>
          <w:tcPr>
            <w:tcW w:w="881" w:type="dxa"/>
            <w:tcBorders>
              <w:top w:val="single" w:sz="4" w:space="0" w:color="auto"/>
              <w:left w:val="nil"/>
              <w:bottom w:val="single" w:sz="4" w:space="0" w:color="auto"/>
              <w:right w:val="single" w:sz="4" w:space="0" w:color="auto"/>
            </w:tcBorders>
          </w:tcPr>
          <w:p w:rsidR="00326A73" w:rsidRPr="00326A73" w:rsidRDefault="00326A73" w:rsidP="00587794">
            <w:pPr>
              <w:jc w:val="center"/>
              <w:rPr>
                <w:rFonts w:eastAsia="等线"/>
                <w:sz w:val="20"/>
                <w:szCs w:val="20"/>
              </w:rPr>
            </w:pPr>
            <w:r w:rsidRPr="00326A73">
              <w:rPr>
                <w:rFonts w:eastAsia="等线"/>
                <w:sz w:val="20"/>
                <w:szCs w:val="20"/>
              </w:rPr>
              <w:t>6.3</w:t>
            </w:r>
          </w:p>
        </w:tc>
        <w:tc>
          <w:tcPr>
            <w:tcW w:w="881" w:type="dxa"/>
            <w:tcBorders>
              <w:top w:val="nil"/>
              <w:left w:val="single" w:sz="4" w:space="0" w:color="auto"/>
              <w:bottom w:val="single" w:sz="4" w:space="0" w:color="auto"/>
              <w:right w:val="single" w:sz="4" w:space="0" w:color="auto"/>
            </w:tcBorders>
            <w:shd w:val="clear" w:color="auto" w:fill="auto"/>
            <w:noWrap/>
            <w:vAlign w:val="bottom"/>
          </w:tcPr>
          <w:p w:rsidR="00326A73" w:rsidRPr="00326A73" w:rsidRDefault="00326A73" w:rsidP="00587794">
            <w:pPr>
              <w:jc w:val="center"/>
              <w:rPr>
                <w:rFonts w:eastAsia="等线"/>
                <w:sz w:val="20"/>
                <w:szCs w:val="20"/>
              </w:rPr>
            </w:pPr>
            <w:r w:rsidRPr="00326A73">
              <w:rPr>
                <w:rFonts w:eastAsia="等线"/>
                <w:sz w:val="20"/>
                <w:szCs w:val="20"/>
              </w:rPr>
              <w:t>11.5</w:t>
            </w:r>
          </w:p>
        </w:tc>
        <w:tc>
          <w:tcPr>
            <w:tcW w:w="961" w:type="dxa"/>
            <w:tcBorders>
              <w:top w:val="nil"/>
              <w:left w:val="nil"/>
              <w:bottom w:val="single" w:sz="4" w:space="0" w:color="auto"/>
              <w:right w:val="single" w:sz="4" w:space="0" w:color="auto"/>
            </w:tcBorders>
            <w:shd w:val="clear" w:color="auto" w:fill="auto"/>
            <w:noWrap/>
            <w:vAlign w:val="bottom"/>
          </w:tcPr>
          <w:p w:rsidR="00326A73" w:rsidRPr="00326A73" w:rsidRDefault="00326A73" w:rsidP="00587794">
            <w:pPr>
              <w:jc w:val="center"/>
              <w:rPr>
                <w:rFonts w:eastAsia="等线"/>
                <w:sz w:val="20"/>
                <w:szCs w:val="20"/>
              </w:rPr>
            </w:pPr>
            <w:r w:rsidRPr="00326A73">
              <w:rPr>
                <w:rFonts w:eastAsia="等线"/>
                <w:sz w:val="20"/>
                <w:szCs w:val="20"/>
              </w:rPr>
              <w:t>12.2</w:t>
            </w:r>
          </w:p>
        </w:tc>
      </w:tr>
      <w:tr w:rsidR="00326A73" w:rsidRPr="008269AA" w:rsidTr="006951C3">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326A73" w:rsidRPr="008269AA" w:rsidRDefault="00326A7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326A73" w:rsidRPr="008269AA" w:rsidRDefault="00326A7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326A73" w:rsidRPr="008269AA" w:rsidRDefault="00326A73" w:rsidP="00587794">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326A73" w:rsidRPr="008C5F88" w:rsidRDefault="00326A73" w:rsidP="00587794">
            <w:pPr>
              <w:overflowPunct/>
              <w:autoSpaceDE/>
              <w:autoSpaceDN/>
              <w:adjustRightInd/>
              <w:spacing w:before="0" w:after="0"/>
              <w:jc w:val="center"/>
              <w:textAlignment w:val="auto"/>
              <w:rPr>
                <w:color w:val="000000" w:themeColor="text1"/>
              </w:rPr>
            </w:pPr>
            <w:r w:rsidRPr="008C5F88">
              <w:rPr>
                <w:rFonts w:eastAsia="等线" w:hint="eastAsia"/>
                <w:color w:val="000000" w:themeColor="text1"/>
                <w:sz w:val="20"/>
                <w:szCs w:val="20"/>
                <w:lang w:val="en-US"/>
              </w:rPr>
              <w:t>±</w:t>
            </w:r>
            <w:r w:rsidRPr="008C5F88">
              <w:rPr>
                <w:rFonts w:eastAsia="等线" w:hint="eastAsia"/>
                <w:color w:val="000000" w:themeColor="text1"/>
                <w:sz w:val="20"/>
                <w:szCs w:val="20"/>
                <w:lang w:val="en-US"/>
              </w:rPr>
              <w:t>9dB</w:t>
            </w:r>
          </w:p>
        </w:tc>
        <w:tc>
          <w:tcPr>
            <w:tcW w:w="971" w:type="dxa"/>
            <w:tcBorders>
              <w:top w:val="nil"/>
              <w:left w:val="single" w:sz="4" w:space="0" w:color="auto"/>
              <w:bottom w:val="single" w:sz="4" w:space="0" w:color="auto"/>
              <w:right w:val="single" w:sz="4" w:space="0" w:color="auto"/>
            </w:tcBorders>
          </w:tcPr>
          <w:p w:rsidR="00326A73" w:rsidRPr="00326A73" w:rsidRDefault="00326A73" w:rsidP="00587794">
            <w:pPr>
              <w:jc w:val="center"/>
              <w:rPr>
                <w:rFonts w:eastAsia="等线"/>
                <w:color w:val="000000" w:themeColor="text1"/>
                <w:sz w:val="20"/>
                <w:szCs w:val="20"/>
              </w:rPr>
            </w:pPr>
            <w:r w:rsidRPr="00326A73">
              <w:rPr>
                <w:rFonts w:eastAsia="等线"/>
                <w:color w:val="000000" w:themeColor="text1"/>
                <w:sz w:val="20"/>
                <w:szCs w:val="20"/>
              </w:rPr>
              <w:t>5.2</w:t>
            </w:r>
          </w:p>
        </w:tc>
        <w:tc>
          <w:tcPr>
            <w:tcW w:w="971" w:type="dxa"/>
            <w:tcBorders>
              <w:top w:val="nil"/>
              <w:left w:val="single" w:sz="4" w:space="0" w:color="auto"/>
              <w:bottom w:val="single" w:sz="4" w:space="0" w:color="auto"/>
              <w:right w:val="single" w:sz="4" w:space="0" w:color="auto"/>
            </w:tcBorders>
            <w:shd w:val="clear" w:color="auto" w:fill="auto"/>
            <w:noWrap/>
            <w:vAlign w:val="bottom"/>
          </w:tcPr>
          <w:p w:rsidR="00326A73" w:rsidRPr="00326A73" w:rsidRDefault="00326A73" w:rsidP="00587794">
            <w:pPr>
              <w:jc w:val="center"/>
              <w:rPr>
                <w:rFonts w:eastAsia="等线"/>
                <w:color w:val="000000" w:themeColor="text1"/>
                <w:sz w:val="20"/>
                <w:szCs w:val="20"/>
              </w:rPr>
            </w:pPr>
            <w:r w:rsidRPr="00326A73">
              <w:rPr>
                <w:rFonts w:eastAsia="等线"/>
                <w:color w:val="000000" w:themeColor="text1"/>
                <w:sz w:val="20"/>
                <w:szCs w:val="20"/>
              </w:rPr>
              <w:t>17.</w:t>
            </w:r>
            <w:r w:rsidRPr="00326A73">
              <w:rPr>
                <w:rFonts w:eastAsia="等线" w:hint="eastAsia"/>
                <w:color w:val="000000" w:themeColor="text1"/>
                <w:sz w:val="20"/>
                <w:szCs w:val="20"/>
              </w:rPr>
              <w:t>6</w:t>
            </w:r>
          </w:p>
        </w:tc>
        <w:tc>
          <w:tcPr>
            <w:tcW w:w="964" w:type="dxa"/>
            <w:tcBorders>
              <w:top w:val="nil"/>
              <w:left w:val="nil"/>
              <w:bottom w:val="single" w:sz="4" w:space="0" w:color="auto"/>
              <w:right w:val="single" w:sz="4" w:space="0" w:color="auto"/>
            </w:tcBorders>
            <w:shd w:val="clear" w:color="auto" w:fill="auto"/>
            <w:noWrap/>
            <w:vAlign w:val="bottom"/>
          </w:tcPr>
          <w:p w:rsidR="00326A73" w:rsidRPr="00326A73" w:rsidRDefault="00326A73" w:rsidP="00587794">
            <w:pPr>
              <w:jc w:val="center"/>
              <w:rPr>
                <w:rFonts w:eastAsia="等线"/>
                <w:color w:val="000000" w:themeColor="text1"/>
                <w:sz w:val="20"/>
                <w:szCs w:val="20"/>
              </w:rPr>
            </w:pPr>
            <w:r w:rsidRPr="00326A73">
              <w:rPr>
                <w:rFonts w:eastAsia="等线"/>
                <w:color w:val="000000" w:themeColor="text1"/>
                <w:sz w:val="20"/>
                <w:szCs w:val="20"/>
              </w:rPr>
              <w:t>19.6</w:t>
            </w:r>
          </w:p>
        </w:tc>
        <w:tc>
          <w:tcPr>
            <w:tcW w:w="881" w:type="dxa"/>
            <w:tcBorders>
              <w:top w:val="single" w:sz="4" w:space="0" w:color="auto"/>
              <w:left w:val="nil"/>
              <w:bottom w:val="single" w:sz="4" w:space="0" w:color="auto"/>
              <w:right w:val="single" w:sz="4" w:space="0" w:color="auto"/>
            </w:tcBorders>
          </w:tcPr>
          <w:p w:rsidR="00326A73" w:rsidRPr="00326A73" w:rsidRDefault="00326A73" w:rsidP="00587794">
            <w:pPr>
              <w:jc w:val="center"/>
              <w:rPr>
                <w:rFonts w:eastAsia="等线"/>
                <w:sz w:val="20"/>
                <w:szCs w:val="20"/>
              </w:rPr>
            </w:pPr>
            <w:r w:rsidRPr="00326A73">
              <w:rPr>
                <w:rFonts w:eastAsia="等线"/>
                <w:sz w:val="20"/>
                <w:szCs w:val="20"/>
              </w:rPr>
              <w:t>7.5</w:t>
            </w:r>
          </w:p>
        </w:tc>
        <w:tc>
          <w:tcPr>
            <w:tcW w:w="881" w:type="dxa"/>
            <w:tcBorders>
              <w:top w:val="nil"/>
              <w:left w:val="single" w:sz="4" w:space="0" w:color="auto"/>
              <w:bottom w:val="single" w:sz="4" w:space="0" w:color="auto"/>
              <w:right w:val="single" w:sz="4" w:space="0" w:color="auto"/>
            </w:tcBorders>
            <w:shd w:val="clear" w:color="auto" w:fill="auto"/>
            <w:noWrap/>
            <w:vAlign w:val="bottom"/>
          </w:tcPr>
          <w:p w:rsidR="00326A73" w:rsidRPr="00326A73" w:rsidRDefault="00326A73" w:rsidP="00587794">
            <w:pPr>
              <w:jc w:val="center"/>
              <w:rPr>
                <w:rFonts w:eastAsia="等线"/>
                <w:sz w:val="20"/>
                <w:szCs w:val="20"/>
              </w:rPr>
            </w:pPr>
            <w:r w:rsidRPr="00326A73">
              <w:rPr>
                <w:rFonts w:eastAsia="等线"/>
                <w:sz w:val="20"/>
                <w:szCs w:val="20"/>
              </w:rPr>
              <w:t>21.5</w:t>
            </w:r>
          </w:p>
        </w:tc>
        <w:tc>
          <w:tcPr>
            <w:tcW w:w="961" w:type="dxa"/>
            <w:tcBorders>
              <w:top w:val="nil"/>
              <w:left w:val="nil"/>
              <w:bottom w:val="single" w:sz="4" w:space="0" w:color="auto"/>
              <w:right w:val="single" w:sz="4" w:space="0" w:color="auto"/>
            </w:tcBorders>
            <w:shd w:val="clear" w:color="auto" w:fill="auto"/>
            <w:noWrap/>
            <w:vAlign w:val="bottom"/>
          </w:tcPr>
          <w:p w:rsidR="00326A73" w:rsidRPr="00326A73" w:rsidRDefault="00326A73" w:rsidP="00587794">
            <w:pPr>
              <w:jc w:val="center"/>
              <w:rPr>
                <w:rFonts w:eastAsia="等线"/>
                <w:sz w:val="20"/>
                <w:szCs w:val="20"/>
              </w:rPr>
            </w:pPr>
            <w:r w:rsidRPr="00326A73">
              <w:rPr>
                <w:rFonts w:eastAsia="等线"/>
                <w:sz w:val="20"/>
                <w:szCs w:val="20"/>
              </w:rPr>
              <w:t>21.</w:t>
            </w:r>
            <w:r w:rsidRPr="00326A73">
              <w:rPr>
                <w:rFonts w:eastAsia="等线" w:hint="eastAsia"/>
                <w:sz w:val="20"/>
                <w:szCs w:val="20"/>
              </w:rPr>
              <w:t>8</w:t>
            </w:r>
          </w:p>
        </w:tc>
      </w:tr>
      <w:tr w:rsidR="00326A73" w:rsidRPr="008269AA" w:rsidTr="00587794">
        <w:trPr>
          <w:trHeight w:val="229"/>
          <w:jc w:val="center"/>
        </w:trPr>
        <w:tc>
          <w:tcPr>
            <w:tcW w:w="717" w:type="dxa"/>
            <w:vMerge w:val="restart"/>
            <w:tcBorders>
              <w:top w:val="nil"/>
              <w:left w:val="single" w:sz="4" w:space="0" w:color="auto"/>
              <w:right w:val="single" w:sz="4" w:space="0" w:color="auto"/>
            </w:tcBorders>
            <w:shd w:val="clear" w:color="auto" w:fill="auto"/>
            <w:noWrap/>
            <w:vAlign w:val="center"/>
            <w:hideMark/>
          </w:tcPr>
          <w:p w:rsidR="00326A73" w:rsidRPr="008269AA"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9</w:t>
            </w:r>
          </w:p>
        </w:tc>
        <w:tc>
          <w:tcPr>
            <w:tcW w:w="947" w:type="dxa"/>
            <w:vMerge w:val="restart"/>
            <w:tcBorders>
              <w:top w:val="nil"/>
              <w:left w:val="nil"/>
              <w:right w:val="nil"/>
            </w:tcBorders>
            <w:shd w:val="clear" w:color="auto" w:fill="auto"/>
            <w:noWrap/>
            <w:vAlign w:val="center"/>
            <w:hideMark/>
          </w:tcPr>
          <w:p w:rsidR="00326A73" w:rsidRPr="008269AA"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lang w:val="en-US"/>
              </w:rPr>
              <w:t>FR2-1</w:t>
            </w:r>
          </w:p>
        </w:tc>
        <w:tc>
          <w:tcPr>
            <w:tcW w:w="1380" w:type="dxa"/>
            <w:vMerge w:val="restart"/>
            <w:tcBorders>
              <w:top w:val="nil"/>
              <w:left w:val="single" w:sz="4" w:space="0" w:color="auto"/>
              <w:right w:val="single" w:sz="4" w:space="0" w:color="auto"/>
            </w:tcBorders>
            <w:shd w:val="clear" w:color="auto" w:fill="auto"/>
            <w:vAlign w:val="center"/>
            <w:hideMark/>
          </w:tcPr>
          <w:p w:rsidR="00326A73" w:rsidRPr="008269AA"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8269AA">
              <w:rPr>
                <w:rFonts w:eastAsia="等线"/>
                <w:color w:val="000000" w:themeColor="text1"/>
                <w:sz w:val="20"/>
                <w:szCs w:val="20"/>
              </w:rPr>
              <w:t>Indoor -&gt; Indoor</w:t>
            </w:r>
          </w:p>
        </w:tc>
        <w:tc>
          <w:tcPr>
            <w:tcW w:w="1050" w:type="dxa"/>
            <w:tcBorders>
              <w:top w:val="single" w:sz="4" w:space="0" w:color="auto"/>
              <w:left w:val="single" w:sz="4" w:space="0" w:color="auto"/>
              <w:bottom w:val="single" w:sz="4" w:space="0" w:color="auto"/>
              <w:right w:val="single" w:sz="4" w:space="0" w:color="auto"/>
            </w:tcBorders>
            <w:vAlign w:val="center"/>
          </w:tcPr>
          <w:p w:rsidR="00326A73" w:rsidRPr="008C5F88"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8C5F88">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326A73" w:rsidRPr="00326A73" w:rsidRDefault="00326A73" w:rsidP="00587794">
            <w:pPr>
              <w:jc w:val="center"/>
              <w:rPr>
                <w:rFonts w:eastAsia="等线"/>
                <w:color w:val="000000" w:themeColor="text1"/>
                <w:sz w:val="20"/>
                <w:szCs w:val="20"/>
              </w:rPr>
            </w:pPr>
            <w:r w:rsidRPr="00326A73">
              <w:rPr>
                <w:rFonts w:eastAsia="等线" w:hint="eastAsia"/>
                <w:color w:val="000000" w:themeColor="text1"/>
                <w:sz w:val="20"/>
                <w:szCs w:val="20"/>
              </w:rPr>
              <w:t>-1.4</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326A73" w:rsidRPr="00326A73" w:rsidRDefault="00326A73" w:rsidP="00587794">
            <w:pPr>
              <w:jc w:val="center"/>
              <w:rPr>
                <w:rFonts w:eastAsia="等线"/>
                <w:color w:val="000000" w:themeColor="text1"/>
                <w:sz w:val="20"/>
                <w:szCs w:val="20"/>
              </w:rPr>
            </w:pPr>
            <w:r w:rsidRPr="00326A73">
              <w:rPr>
                <w:rFonts w:eastAsia="等线" w:hint="eastAsia"/>
                <w:color w:val="000000" w:themeColor="text1"/>
                <w:sz w:val="20"/>
                <w:szCs w:val="20"/>
              </w:rPr>
              <w:t>0.5</w:t>
            </w:r>
          </w:p>
        </w:tc>
        <w:tc>
          <w:tcPr>
            <w:tcW w:w="964" w:type="dxa"/>
            <w:tcBorders>
              <w:top w:val="nil"/>
              <w:left w:val="nil"/>
              <w:bottom w:val="single" w:sz="4" w:space="0" w:color="auto"/>
              <w:right w:val="single" w:sz="4" w:space="0" w:color="auto"/>
            </w:tcBorders>
            <w:shd w:val="clear" w:color="auto" w:fill="auto"/>
            <w:noWrap/>
            <w:vAlign w:val="center"/>
          </w:tcPr>
          <w:p w:rsidR="00326A73" w:rsidRPr="00326A73" w:rsidRDefault="00326A73" w:rsidP="00587794">
            <w:pPr>
              <w:jc w:val="center"/>
              <w:rPr>
                <w:rFonts w:eastAsia="等线"/>
                <w:color w:val="000000" w:themeColor="text1"/>
                <w:sz w:val="20"/>
                <w:szCs w:val="20"/>
              </w:rPr>
            </w:pPr>
            <w:r w:rsidRPr="00326A73">
              <w:rPr>
                <w:rFonts w:eastAsia="等线" w:hint="eastAsia"/>
                <w:color w:val="000000" w:themeColor="text1"/>
                <w:sz w:val="20"/>
                <w:szCs w:val="20"/>
              </w:rPr>
              <w:t>1.6</w:t>
            </w:r>
          </w:p>
        </w:tc>
        <w:tc>
          <w:tcPr>
            <w:tcW w:w="881" w:type="dxa"/>
            <w:tcBorders>
              <w:top w:val="single" w:sz="4" w:space="0" w:color="auto"/>
              <w:left w:val="nil"/>
              <w:bottom w:val="single" w:sz="4" w:space="0" w:color="auto"/>
              <w:right w:val="single" w:sz="4" w:space="0" w:color="auto"/>
            </w:tcBorders>
            <w:vAlign w:val="center"/>
          </w:tcPr>
          <w:p w:rsidR="00326A73" w:rsidRPr="008269AA" w:rsidRDefault="00326A73" w:rsidP="00587794">
            <w:pPr>
              <w:jc w:val="center"/>
              <w:rPr>
                <w:rFonts w:eastAsia="等线"/>
                <w:color w:val="000000" w:themeColor="text1"/>
                <w:sz w:val="20"/>
                <w:szCs w:val="20"/>
              </w:rPr>
            </w:pPr>
            <w:r w:rsidRPr="008269AA">
              <w:rPr>
                <w:rFonts w:hint="eastAsia"/>
                <w:color w:val="000000" w:themeColor="text1"/>
                <w:sz w:val="20"/>
                <w:szCs w:val="20"/>
              </w:rPr>
              <w:t>——</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326A73" w:rsidRPr="008269AA" w:rsidRDefault="00326A73" w:rsidP="00587794">
            <w:pPr>
              <w:jc w:val="center"/>
              <w:rPr>
                <w:rFonts w:eastAsia="等线"/>
                <w:color w:val="000000" w:themeColor="text1"/>
                <w:sz w:val="20"/>
                <w:szCs w:val="20"/>
              </w:rPr>
            </w:pPr>
            <w:r w:rsidRPr="008269AA">
              <w:rPr>
                <w:rFonts w:hint="eastAsia"/>
                <w:color w:val="000000" w:themeColor="text1"/>
                <w:sz w:val="20"/>
                <w:szCs w:val="20"/>
              </w:rPr>
              <w:t>——</w:t>
            </w:r>
          </w:p>
        </w:tc>
        <w:tc>
          <w:tcPr>
            <w:tcW w:w="961" w:type="dxa"/>
            <w:tcBorders>
              <w:top w:val="nil"/>
              <w:left w:val="nil"/>
              <w:bottom w:val="single" w:sz="4" w:space="0" w:color="auto"/>
              <w:right w:val="single" w:sz="4" w:space="0" w:color="auto"/>
            </w:tcBorders>
            <w:shd w:val="clear" w:color="auto" w:fill="auto"/>
            <w:noWrap/>
            <w:vAlign w:val="center"/>
          </w:tcPr>
          <w:p w:rsidR="00326A73" w:rsidRPr="008269AA" w:rsidRDefault="00326A73" w:rsidP="00587794">
            <w:pPr>
              <w:jc w:val="center"/>
              <w:rPr>
                <w:rFonts w:eastAsia="等线"/>
                <w:color w:val="000000" w:themeColor="text1"/>
                <w:sz w:val="20"/>
                <w:szCs w:val="20"/>
              </w:rPr>
            </w:pPr>
            <w:r w:rsidRPr="008269AA">
              <w:rPr>
                <w:rFonts w:hint="eastAsia"/>
                <w:color w:val="000000" w:themeColor="text1"/>
                <w:sz w:val="20"/>
                <w:szCs w:val="20"/>
              </w:rPr>
              <w:t>——</w:t>
            </w:r>
          </w:p>
        </w:tc>
      </w:tr>
      <w:tr w:rsidR="00326A73" w:rsidRPr="008269AA" w:rsidTr="00587794">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326A73" w:rsidRPr="008269AA" w:rsidRDefault="00326A7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326A73" w:rsidRPr="008269AA" w:rsidRDefault="00326A7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326A73" w:rsidRPr="008269AA" w:rsidRDefault="00326A73" w:rsidP="00587794">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326A73" w:rsidRPr="008C5F88" w:rsidRDefault="00326A73" w:rsidP="00587794">
            <w:pPr>
              <w:overflowPunct/>
              <w:autoSpaceDE/>
              <w:autoSpaceDN/>
              <w:adjustRightInd/>
              <w:spacing w:before="0" w:after="0"/>
              <w:jc w:val="center"/>
              <w:textAlignment w:val="auto"/>
              <w:rPr>
                <w:color w:val="000000" w:themeColor="text1"/>
              </w:rPr>
            </w:pPr>
            <w:r w:rsidRPr="008C5F88">
              <w:rPr>
                <w:rFonts w:eastAsia="等线" w:hint="eastAsia"/>
                <w:color w:val="000000" w:themeColor="text1"/>
                <w:sz w:val="20"/>
                <w:szCs w:val="20"/>
                <w:lang w:val="en-US"/>
              </w:rPr>
              <w:t>±</w:t>
            </w:r>
            <w:r w:rsidRPr="008C5F88">
              <w:rPr>
                <w:rFonts w:eastAsia="等线" w:hint="eastAsia"/>
                <w:color w:val="000000" w:themeColor="text1"/>
                <w:sz w:val="20"/>
                <w:szCs w:val="20"/>
                <w:lang w:val="en-US"/>
              </w:rPr>
              <w:t>9dB</w:t>
            </w:r>
          </w:p>
        </w:tc>
        <w:tc>
          <w:tcPr>
            <w:tcW w:w="971" w:type="dxa"/>
            <w:tcBorders>
              <w:top w:val="single" w:sz="4" w:space="0" w:color="auto"/>
              <w:left w:val="single" w:sz="4" w:space="0" w:color="auto"/>
              <w:bottom w:val="single" w:sz="4" w:space="0" w:color="auto"/>
              <w:right w:val="single" w:sz="4" w:space="0" w:color="auto"/>
            </w:tcBorders>
          </w:tcPr>
          <w:p w:rsidR="00326A73" w:rsidRPr="00326A73" w:rsidRDefault="00326A73" w:rsidP="00587794">
            <w:pPr>
              <w:jc w:val="center"/>
              <w:rPr>
                <w:rFonts w:eastAsia="等线"/>
                <w:color w:val="000000" w:themeColor="text1"/>
                <w:sz w:val="20"/>
                <w:szCs w:val="20"/>
              </w:rPr>
            </w:pPr>
            <w:r w:rsidRPr="00326A73">
              <w:rPr>
                <w:rFonts w:eastAsia="等线" w:hint="eastAsia"/>
                <w:color w:val="000000" w:themeColor="text1"/>
                <w:sz w:val="20"/>
                <w:szCs w:val="20"/>
              </w:rPr>
              <w:t>0.2</w:t>
            </w:r>
          </w:p>
        </w:tc>
        <w:tc>
          <w:tcPr>
            <w:tcW w:w="9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A73" w:rsidRPr="00326A73" w:rsidRDefault="00326A73" w:rsidP="00587794">
            <w:pPr>
              <w:jc w:val="center"/>
              <w:rPr>
                <w:rFonts w:eastAsia="等线"/>
                <w:color w:val="000000" w:themeColor="text1"/>
                <w:sz w:val="20"/>
                <w:szCs w:val="20"/>
              </w:rPr>
            </w:pPr>
            <w:r w:rsidRPr="00326A73">
              <w:rPr>
                <w:rFonts w:eastAsia="等线" w:hint="eastAsia"/>
                <w:color w:val="000000" w:themeColor="text1"/>
                <w:sz w:val="20"/>
                <w:szCs w:val="20"/>
              </w:rPr>
              <w:t>2.6</w:t>
            </w:r>
          </w:p>
        </w:tc>
        <w:tc>
          <w:tcPr>
            <w:tcW w:w="964" w:type="dxa"/>
            <w:tcBorders>
              <w:top w:val="single" w:sz="4" w:space="0" w:color="auto"/>
              <w:left w:val="nil"/>
              <w:bottom w:val="single" w:sz="4" w:space="0" w:color="auto"/>
              <w:right w:val="single" w:sz="4" w:space="0" w:color="auto"/>
            </w:tcBorders>
            <w:shd w:val="clear" w:color="auto" w:fill="auto"/>
            <w:noWrap/>
            <w:vAlign w:val="center"/>
          </w:tcPr>
          <w:p w:rsidR="00326A73" w:rsidRPr="00326A73" w:rsidRDefault="00326A73" w:rsidP="00587794">
            <w:pPr>
              <w:jc w:val="center"/>
              <w:rPr>
                <w:rFonts w:eastAsia="等线"/>
                <w:color w:val="000000" w:themeColor="text1"/>
                <w:sz w:val="20"/>
                <w:szCs w:val="20"/>
              </w:rPr>
            </w:pPr>
            <w:r w:rsidRPr="00326A73">
              <w:rPr>
                <w:rFonts w:eastAsia="等线" w:hint="eastAsia"/>
                <w:color w:val="000000" w:themeColor="text1"/>
                <w:sz w:val="20"/>
                <w:szCs w:val="20"/>
              </w:rPr>
              <w:t>7.6</w:t>
            </w:r>
          </w:p>
        </w:tc>
        <w:tc>
          <w:tcPr>
            <w:tcW w:w="881" w:type="dxa"/>
            <w:tcBorders>
              <w:top w:val="single" w:sz="4" w:space="0" w:color="auto"/>
              <w:left w:val="nil"/>
              <w:bottom w:val="single" w:sz="4" w:space="0" w:color="auto"/>
              <w:right w:val="single" w:sz="4" w:space="0" w:color="auto"/>
            </w:tcBorders>
            <w:vAlign w:val="center"/>
          </w:tcPr>
          <w:p w:rsidR="00326A73" w:rsidRPr="008269AA" w:rsidRDefault="00326A73" w:rsidP="00587794">
            <w:pPr>
              <w:jc w:val="center"/>
              <w:rPr>
                <w:rFonts w:eastAsia="等线"/>
                <w:color w:val="000000" w:themeColor="text1"/>
                <w:sz w:val="20"/>
                <w:szCs w:val="20"/>
              </w:rPr>
            </w:pPr>
            <w:r w:rsidRPr="008269AA">
              <w:rPr>
                <w:rFonts w:hint="eastAsia"/>
                <w:color w:val="000000" w:themeColor="text1"/>
                <w:sz w:val="20"/>
                <w:szCs w:val="20"/>
              </w:rPr>
              <w:t>——</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A73" w:rsidRPr="008269AA" w:rsidRDefault="00326A73" w:rsidP="00587794">
            <w:pPr>
              <w:jc w:val="center"/>
              <w:rPr>
                <w:rFonts w:eastAsia="等线"/>
                <w:color w:val="000000" w:themeColor="text1"/>
                <w:sz w:val="20"/>
                <w:szCs w:val="20"/>
              </w:rPr>
            </w:pPr>
            <w:r w:rsidRPr="008269AA">
              <w:rPr>
                <w:rFonts w:hint="eastAsia"/>
                <w:color w:val="000000" w:themeColor="text1"/>
                <w:sz w:val="20"/>
                <w:szCs w:val="20"/>
              </w:rPr>
              <w:t>——</w:t>
            </w:r>
          </w:p>
        </w:tc>
        <w:tc>
          <w:tcPr>
            <w:tcW w:w="961" w:type="dxa"/>
            <w:tcBorders>
              <w:top w:val="single" w:sz="4" w:space="0" w:color="auto"/>
              <w:left w:val="nil"/>
              <w:bottom w:val="single" w:sz="4" w:space="0" w:color="auto"/>
              <w:right w:val="single" w:sz="4" w:space="0" w:color="auto"/>
            </w:tcBorders>
            <w:shd w:val="clear" w:color="auto" w:fill="auto"/>
            <w:noWrap/>
            <w:vAlign w:val="center"/>
          </w:tcPr>
          <w:p w:rsidR="00326A73" w:rsidRPr="008269AA" w:rsidRDefault="00326A73" w:rsidP="00587794">
            <w:pPr>
              <w:jc w:val="center"/>
              <w:rPr>
                <w:rFonts w:eastAsia="等线"/>
                <w:color w:val="000000" w:themeColor="text1"/>
                <w:sz w:val="20"/>
                <w:szCs w:val="20"/>
              </w:rPr>
            </w:pPr>
            <w:r w:rsidRPr="008269AA">
              <w:rPr>
                <w:rFonts w:hint="eastAsia"/>
                <w:color w:val="000000" w:themeColor="text1"/>
                <w:sz w:val="20"/>
                <w:szCs w:val="20"/>
              </w:rPr>
              <w:t>——</w:t>
            </w:r>
          </w:p>
        </w:tc>
      </w:tr>
    </w:tbl>
    <w:p w:rsidR="00C4521F" w:rsidRDefault="00C4521F" w:rsidP="003A5E16">
      <w:pPr>
        <w:rPr>
          <w:color w:val="000000" w:themeColor="text1"/>
        </w:rPr>
      </w:pPr>
      <w:r w:rsidRPr="00C4521F">
        <w:rPr>
          <w:color w:val="000000" w:themeColor="text1"/>
        </w:rPr>
        <w:t xml:space="preserve">It is necessary to decide CFD ratio and grid shift first, 95% CDF was used for LTE system, </w:t>
      </w:r>
      <w:r>
        <w:rPr>
          <w:rFonts w:hint="eastAsia"/>
          <w:color w:val="000000" w:themeColor="text1"/>
        </w:rPr>
        <w:t xml:space="preserve">and </w:t>
      </w:r>
      <w:r w:rsidRPr="00C4521F">
        <w:rPr>
          <w:color w:val="000000" w:themeColor="text1"/>
        </w:rPr>
        <w:t xml:space="preserve">we </w:t>
      </w:r>
      <w:r>
        <w:rPr>
          <w:rFonts w:hint="eastAsia"/>
          <w:color w:val="000000" w:themeColor="text1"/>
        </w:rPr>
        <w:t>can</w:t>
      </w:r>
      <w:r w:rsidRPr="00C4521F">
        <w:rPr>
          <w:color w:val="000000" w:themeColor="text1"/>
        </w:rPr>
        <w:t xml:space="preserve"> use data corresponding to 95% CDF and 100% grid shift.</w:t>
      </w:r>
    </w:p>
    <w:p w:rsidR="003A5E16" w:rsidRDefault="003A5E16" w:rsidP="003A5E16">
      <w:pPr>
        <w:rPr>
          <w:color w:val="000000" w:themeColor="text1"/>
        </w:rPr>
      </w:pPr>
      <w:r>
        <w:rPr>
          <w:rFonts w:hint="eastAsia"/>
          <w:color w:val="000000" w:themeColor="text1"/>
        </w:rPr>
        <w:t xml:space="preserve">For both 100% grid shift and 10% grid shift, </w:t>
      </w:r>
      <w:r w:rsidRPr="00DD2F17">
        <w:rPr>
          <w:color w:val="000000" w:themeColor="text1"/>
        </w:rPr>
        <w:t xml:space="preserve">the IoTs </w:t>
      </w:r>
      <w:r>
        <w:rPr>
          <w:rFonts w:hint="eastAsia"/>
          <w:color w:val="000000" w:themeColor="text1"/>
        </w:rPr>
        <w:t xml:space="preserve">at 99% CDF </w:t>
      </w:r>
      <w:r w:rsidRPr="00DD2F17">
        <w:rPr>
          <w:color w:val="000000" w:themeColor="text1"/>
        </w:rPr>
        <w:t>of scenario1, scenario 3 and</w:t>
      </w:r>
      <w:r w:rsidRPr="00DD2F17">
        <w:rPr>
          <w:rFonts w:hint="eastAsia"/>
          <w:color w:val="000000" w:themeColor="text1"/>
        </w:rPr>
        <w:t xml:space="preserve"> </w:t>
      </w:r>
      <w:r w:rsidRPr="00DD2F17">
        <w:rPr>
          <w:color w:val="000000" w:themeColor="text1"/>
        </w:rPr>
        <w:t xml:space="preserve">scenario 5 are </w:t>
      </w:r>
      <w:r>
        <w:rPr>
          <w:rFonts w:hint="eastAsia"/>
          <w:color w:val="000000" w:themeColor="text1"/>
        </w:rPr>
        <w:t>all less than</w:t>
      </w:r>
      <w:r w:rsidRPr="00DD2F17">
        <w:rPr>
          <w:color w:val="000000" w:themeColor="text1"/>
        </w:rPr>
        <w:t xml:space="preserve"> 20dB, and the IoT</w:t>
      </w:r>
      <w:r>
        <w:rPr>
          <w:rFonts w:hint="eastAsia"/>
          <w:color w:val="000000" w:themeColor="text1"/>
        </w:rPr>
        <w:t>s</w:t>
      </w:r>
      <w:r w:rsidRPr="00DD2F17">
        <w:rPr>
          <w:color w:val="000000" w:themeColor="text1"/>
        </w:rPr>
        <w:t xml:space="preserve"> of scenario 6 </w:t>
      </w:r>
      <w:r>
        <w:rPr>
          <w:rFonts w:hint="eastAsia"/>
          <w:color w:val="000000" w:themeColor="text1"/>
        </w:rPr>
        <w:t>are</w:t>
      </w:r>
      <w:r w:rsidRPr="00DD2F17">
        <w:rPr>
          <w:color w:val="000000" w:themeColor="text1"/>
        </w:rPr>
        <w:t xml:space="preserve"> much higher than existing requirement</w:t>
      </w:r>
      <w:r>
        <w:rPr>
          <w:rFonts w:hint="eastAsia"/>
          <w:color w:val="000000" w:themeColor="text1"/>
        </w:rPr>
        <w:t>s</w:t>
      </w:r>
      <w:r w:rsidRPr="00DD2F17">
        <w:rPr>
          <w:color w:val="000000" w:themeColor="text1"/>
        </w:rPr>
        <w:t xml:space="preserve">, IoT of scenario </w:t>
      </w:r>
      <w:r>
        <w:rPr>
          <w:color w:val="000000" w:themeColor="text1"/>
        </w:rPr>
        <w:t>9</w:t>
      </w:r>
      <w:r w:rsidRPr="00DD2F17">
        <w:rPr>
          <w:color w:val="000000" w:themeColor="text1"/>
        </w:rPr>
        <w:t xml:space="preserve"> is </w:t>
      </w:r>
      <w:r>
        <w:rPr>
          <w:rFonts w:hint="eastAsia"/>
          <w:color w:val="000000" w:themeColor="text1"/>
        </w:rPr>
        <w:t>2.6</w:t>
      </w:r>
      <w:r w:rsidRPr="00DD2F17">
        <w:rPr>
          <w:color w:val="000000" w:themeColor="text1"/>
        </w:rPr>
        <w:t>dB</w:t>
      </w:r>
      <w:r w:rsidRPr="00DD2F17">
        <w:rPr>
          <w:rFonts w:hint="eastAsia"/>
          <w:color w:val="000000" w:themeColor="text1"/>
        </w:rPr>
        <w:t>, and which is close to existing requirement.</w:t>
      </w:r>
      <w:r>
        <w:rPr>
          <w:rFonts w:hint="eastAsia"/>
          <w:color w:val="000000" w:themeColor="text1"/>
        </w:rPr>
        <w:t xml:space="preserve"> So scenario 1, </w:t>
      </w:r>
      <w:r>
        <w:rPr>
          <w:color w:val="000000" w:themeColor="text1"/>
        </w:rPr>
        <w:t>scenario 3</w:t>
      </w:r>
      <w:r>
        <w:rPr>
          <w:rFonts w:hint="eastAsia"/>
          <w:color w:val="000000" w:themeColor="text1"/>
        </w:rPr>
        <w:t>,</w:t>
      </w:r>
      <w:r w:rsidRPr="00DD2F17">
        <w:rPr>
          <w:rFonts w:hint="eastAsia"/>
          <w:color w:val="000000" w:themeColor="text1"/>
        </w:rPr>
        <w:t xml:space="preserve"> </w:t>
      </w:r>
      <w:r w:rsidRPr="00DD2F17">
        <w:rPr>
          <w:color w:val="000000" w:themeColor="text1"/>
        </w:rPr>
        <w:t>scenario 5</w:t>
      </w:r>
      <w:r>
        <w:rPr>
          <w:rFonts w:hint="eastAsia"/>
          <w:color w:val="000000" w:themeColor="text1"/>
        </w:rPr>
        <w:t xml:space="preserve"> and </w:t>
      </w:r>
      <w:r w:rsidRPr="00DD2F17">
        <w:rPr>
          <w:color w:val="000000" w:themeColor="text1"/>
        </w:rPr>
        <w:t xml:space="preserve">scenario </w:t>
      </w:r>
      <w:r>
        <w:rPr>
          <w:color w:val="000000" w:themeColor="text1"/>
        </w:rPr>
        <w:t>9</w:t>
      </w:r>
      <w:r>
        <w:rPr>
          <w:rFonts w:hint="eastAsia"/>
          <w:color w:val="000000" w:themeColor="text1"/>
        </w:rPr>
        <w:t xml:space="preserve"> can reuse existing requirements.</w:t>
      </w:r>
    </w:p>
    <w:p w:rsidR="003A5E16" w:rsidRPr="003A5E16" w:rsidRDefault="003A5E16" w:rsidP="001C617F">
      <w:pPr>
        <w:rPr>
          <w:color w:val="000000" w:themeColor="text1"/>
        </w:rPr>
      </w:pPr>
      <w:r>
        <w:rPr>
          <w:rFonts w:hint="eastAsia"/>
          <w:color w:val="000000" w:themeColor="text1"/>
        </w:rPr>
        <w:lastRenderedPageBreak/>
        <w:t xml:space="preserve">For both 100% grid shift and 10% grid shift, The IoTs at 99% </w:t>
      </w:r>
      <w:r w:rsidR="0093536C">
        <w:rPr>
          <w:rFonts w:hint="eastAsia"/>
          <w:color w:val="000000" w:themeColor="text1"/>
        </w:rPr>
        <w:t>CDF are</w:t>
      </w:r>
      <w:r>
        <w:rPr>
          <w:rFonts w:hint="eastAsia"/>
          <w:color w:val="000000" w:themeColor="text1"/>
        </w:rPr>
        <w:t xml:space="preserve"> close to 20dB</w:t>
      </w:r>
      <w:r w:rsidR="0093536C">
        <w:rPr>
          <w:rFonts w:hint="eastAsia"/>
          <w:color w:val="000000" w:themeColor="text1"/>
        </w:rPr>
        <w:t>,</w:t>
      </w:r>
      <w:r>
        <w:rPr>
          <w:rFonts w:hint="eastAsia"/>
          <w:color w:val="000000" w:themeColor="text1"/>
        </w:rPr>
        <w:t xml:space="preserve"> and 20dB IoTs </w:t>
      </w:r>
      <w:r w:rsidR="0093536C">
        <w:rPr>
          <w:rFonts w:hint="eastAsia"/>
          <w:color w:val="000000" w:themeColor="text1"/>
        </w:rPr>
        <w:t>are</w:t>
      </w:r>
      <w:r>
        <w:rPr>
          <w:rFonts w:hint="eastAsia"/>
          <w:color w:val="000000" w:themeColor="text1"/>
        </w:rPr>
        <w:t xml:space="preserve"> </w:t>
      </w:r>
      <w:r w:rsidR="00A43D03">
        <w:rPr>
          <w:color w:val="000000" w:themeColor="text1"/>
        </w:rPr>
        <w:t>achievable</w:t>
      </w:r>
      <w:r w:rsidR="00A43D03">
        <w:rPr>
          <w:rFonts w:hint="eastAsia"/>
          <w:color w:val="000000" w:themeColor="text1"/>
        </w:rPr>
        <w:t>; The IoTs at 95% CDF of scenario 6 are close to existing requirement, and needn</w:t>
      </w:r>
      <w:r w:rsidR="00A43D03">
        <w:rPr>
          <w:color w:val="000000" w:themeColor="text1"/>
        </w:rPr>
        <w:t>’</w:t>
      </w:r>
      <w:r w:rsidR="00A43D03">
        <w:rPr>
          <w:rFonts w:hint="eastAsia"/>
          <w:color w:val="000000" w:themeColor="text1"/>
        </w:rPr>
        <w:t>t to be defined.</w:t>
      </w:r>
    </w:p>
    <w:p w:rsidR="0063002A" w:rsidRDefault="00FE0C2B" w:rsidP="00633B67">
      <w:pPr>
        <w:rPr>
          <w:b/>
          <w:color w:val="000000" w:themeColor="text1"/>
        </w:rPr>
      </w:pPr>
      <w:r w:rsidRPr="00436F46">
        <w:rPr>
          <w:rFonts w:hint="eastAsia"/>
          <w:b/>
          <w:color w:val="000000" w:themeColor="text1"/>
        </w:rPr>
        <w:t xml:space="preserve">Observation </w:t>
      </w:r>
      <w:r w:rsidR="006C02C3">
        <w:rPr>
          <w:rFonts w:hint="eastAsia"/>
          <w:b/>
          <w:color w:val="000000" w:themeColor="text1"/>
        </w:rPr>
        <w:t>1</w:t>
      </w:r>
      <w:r w:rsidRPr="00436F46">
        <w:rPr>
          <w:rFonts w:hint="eastAsia"/>
          <w:b/>
          <w:color w:val="000000" w:themeColor="text1"/>
        </w:rPr>
        <w:t>: For both 100%</w:t>
      </w:r>
      <w:r w:rsidR="0063002A">
        <w:rPr>
          <w:rFonts w:hint="eastAsia"/>
          <w:b/>
          <w:color w:val="000000" w:themeColor="text1"/>
        </w:rPr>
        <w:t xml:space="preserve"> grid shift and 10% grid shift of </w:t>
      </w:r>
      <w:r w:rsidR="0063002A" w:rsidRPr="00436F46">
        <w:rPr>
          <w:rFonts w:hint="eastAsia"/>
          <w:b/>
          <w:color w:val="000000" w:themeColor="text1"/>
        </w:rPr>
        <w:t>FR2-1 macro scenario</w:t>
      </w:r>
      <w:r w:rsidR="0063002A">
        <w:rPr>
          <w:rFonts w:hint="eastAsia"/>
          <w:b/>
          <w:color w:val="000000" w:themeColor="text1"/>
        </w:rPr>
        <w:t>:</w:t>
      </w:r>
    </w:p>
    <w:p w:rsidR="00FE0C2B" w:rsidRPr="00633B67" w:rsidRDefault="0063002A" w:rsidP="00633B67">
      <w:pPr>
        <w:pStyle w:val="afa"/>
        <w:numPr>
          <w:ilvl w:val="0"/>
          <w:numId w:val="31"/>
        </w:numPr>
        <w:spacing w:line="240" w:lineRule="auto"/>
        <w:ind w:leftChars="200" w:left="777" w:firstLineChars="0" w:hanging="357"/>
        <w:rPr>
          <w:b/>
          <w:color w:val="000000" w:themeColor="text1"/>
        </w:rPr>
      </w:pPr>
      <w:r w:rsidRPr="00633B67">
        <w:rPr>
          <w:rFonts w:hint="eastAsia"/>
          <w:b/>
          <w:color w:val="000000" w:themeColor="text1"/>
        </w:rPr>
        <w:t>Option 1: T</w:t>
      </w:r>
      <w:r w:rsidR="00FE0C2B" w:rsidRPr="00633B67">
        <w:rPr>
          <w:rFonts w:hint="eastAsia"/>
          <w:b/>
          <w:color w:val="000000" w:themeColor="text1"/>
        </w:rPr>
        <w:t>he IoTs at 95%</w:t>
      </w:r>
      <w:r w:rsidR="00FC1E32">
        <w:rPr>
          <w:rFonts w:hint="eastAsia"/>
          <w:b/>
          <w:color w:val="000000" w:themeColor="text1"/>
        </w:rPr>
        <w:t xml:space="preserve"> </w:t>
      </w:r>
      <w:r w:rsidR="005C66C4">
        <w:rPr>
          <w:rFonts w:hint="eastAsia"/>
          <w:b/>
          <w:color w:val="000000" w:themeColor="text1"/>
        </w:rPr>
        <w:t xml:space="preserve">CDF and 100% grid shift </w:t>
      </w:r>
      <w:r w:rsidR="00FC1E32">
        <w:rPr>
          <w:rFonts w:hint="eastAsia"/>
          <w:b/>
          <w:color w:val="000000" w:themeColor="text1"/>
        </w:rPr>
        <w:t xml:space="preserve">is </w:t>
      </w:r>
      <w:r w:rsidR="005C66C4">
        <w:rPr>
          <w:rFonts w:hint="eastAsia"/>
          <w:b/>
          <w:color w:val="000000" w:themeColor="text1"/>
        </w:rPr>
        <w:t xml:space="preserve">5.2dB, and </w:t>
      </w:r>
      <w:r w:rsidR="005C66C4" w:rsidRPr="00633B67">
        <w:rPr>
          <w:rFonts w:hint="eastAsia"/>
          <w:b/>
          <w:color w:val="000000" w:themeColor="text1"/>
        </w:rPr>
        <w:t>at 95%</w:t>
      </w:r>
      <w:r w:rsidR="005C66C4">
        <w:rPr>
          <w:rFonts w:hint="eastAsia"/>
          <w:b/>
          <w:color w:val="000000" w:themeColor="text1"/>
        </w:rPr>
        <w:t xml:space="preserve"> CDF and 10% grid shift is 7.5dB</w:t>
      </w:r>
      <w:r w:rsidR="00FE0C2B" w:rsidRPr="00633B67">
        <w:rPr>
          <w:rFonts w:hint="eastAsia"/>
          <w:b/>
          <w:color w:val="000000" w:themeColor="text1"/>
        </w:rPr>
        <w:t xml:space="preserve">. </w:t>
      </w:r>
    </w:p>
    <w:p w:rsidR="00080D0B" w:rsidRPr="00633B67" w:rsidRDefault="0063002A" w:rsidP="00633B67">
      <w:pPr>
        <w:pStyle w:val="afa"/>
        <w:numPr>
          <w:ilvl w:val="0"/>
          <w:numId w:val="31"/>
        </w:numPr>
        <w:spacing w:line="240" w:lineRule="auto"/>
        <w:ind w:leftChars="200" w:left="777" w:firstLineChars="0" w:hanging="357"/>
        <w:rPr>
          <w:b/>
          <w:color w:val="000000" w:themeColor="text1"/>
        </w:rPr>
      </w:pPr>
      <w:r w:rsidRPr="00633B67">
        <w:rPr>
          <w:rFonts w:hint="eastAsia"/>
          <w:b/>
          <w:color w:val="000000" w:themeColor="text1"/>
        </w:rPr>
        <w:t xml:space="preserve">Option 2: The IoTs </w:t>
      </w:r>
      <w:r w:rsidR="00080D0B" w:rsidRPr="00633B67">
        <w:rPr>
          <w:rFonts w:hint="eastAsia"/>
          <w:b/>
          <w:color w:val="000000" w:themeColor="text1"/>
        </w:rPr>
        <w:t xml:space="preserve">at 99% CDF </w:t>
      </w:r>
      <w:r w:rsidR="00440E3E">
        <w:rPr>
          <w:rFonts w:hint="eastAsia"/>
          <w:b/>
          <w:color w:val="000000" w:themeColor="text1"/>
        </w:rPr>
        <w:t>are</w:t>
      </w:r>
      <w:r w:rsidR="00080D0B" w:rsidRPr="00633B67">
        <w:rPr>
          <w:rFonts w:hint="eastAsia"/>
          <w:b/>
          <w:color w:val="000000" w:themeColor="text1"/>
        </w:rPr>
        <w:t xml:space="preserve"> close to 20dB</w:t>
      </w:r>
      <w:r w:rsidR="00633B67" w:rsidRPr="00633B67">
        <w:rPr>
          <w:rFonts w:hint="eastAsia"/>
          <w:b/>
          <w:color w:val="000000" w:themeColor="text1"/>
        </w:rPr>
        <w:t>,</w:t>
      </w:r>
      <w:r w:rsidRPr="00633B67">
        <w:rPr>
          <w:rFonts w:hint="eastAsia"/>
          <w:b/>
          <w:color w:val="000000" w:themeColor="text1"/>
        </w:rPr>
        <w:t xml:space="preserve"> </w:t>
      </w:r>
      <w:r w:rsidR="00633B67" w:rsidRPr="00633B67">
        <w:rPr>
          <w:rFonts w:hint="eastAsia"/>
          <w:b/>
          <w:color w:val="000000" w:themeColor="text1"/>
        </w:rPr>
        <w:t>and 20dB IoT</w:t>
      </w:r>
      <w:r w:rsidR="0034339B" w:rsidRPr="00633B67">
        <w:rPr>
          <w:rFonts w:hint="eastAsia"/>
          <w:b/>
          <w:color w:val="000000" w:themeColor="text1"/>
        </w:rPr>
        <w:t xml:space="preserve"> is </w:t>
      </w:r>
      <w:r w:rsidR="0034339B" w:rsidRPr="00633B67">
        <w:rPr>
          <w:b/>
          <w:color w:val="000000" w:themeColor="text1"/>
        </w:rPr>
        <w:t>achievable.</w:t>
      </w:r>
    </w:p>
    <w:p w:rsidR="0034339B" w:rsidRDefault="0034339B" w:rsidP="0034339B">
      <w:pPr>
        <w:rPr>
          <w:b/>
          <w:color w:val="000000" w:themeColor="text1"/>
        </w:rPr>
      </w:pPr>
      <w:r w:rsidRPr="0034339B">
        <w:rPr>
          <w:rFonts w:hint="eastAsia"/>
          <w:b/>
          <w:color w:val="000000" w:themeColor="text1"/>
        </w:rPr>
        <w:t xml:space="preserve">Proposal </w:t>
      </w:r>
      <w:r w:rsidR="006C02C3">
        <w:rPr>
          <w:rFonts w:hint="eastAsia"/>
          <w:b/>
          <w:color w:val="000000" w:themeColor="text1"/>
        </w:rPr>
        <w:t>2</w:t>
      </w:r>
      <w:r w:rsidRPr="0034339B">
        <w:rPr>
          <w:rFonts w:hint="eastAsia"/>
          <w:b/>
          <w:color w:val="000000" w:themeColor="text1"/>
        </w:rPr>
        <w:t>: W</w:t>
      </w:r>
      <w:r w:rsidRPr="0034339B">
        <w:rPr>
          <w:b/>
          <w:color w:val="000000" w:themeColor="text1"/>
        </w:rPr>
        <w:t xml:space="preserve">e propose to </w:t>
      </w:r>
      <w:r w:rsidR="00042FB0">
        <w:rPr>
          <w:rFonts w:hint="eastAsia"/>
          <w:b/>
          <w:color w:val="000000" w:themeColor="text1"/>
        </w:rPr>
        <w:t>specify</w:t>
      </w:r>
      <w:r w:rsidR="00042FB0" w:rsidRPr="0034339B">
        <w:rPr>
          <w:b/>
          <w:color w:val="000000" w:themeColor="text1"/>
        </w:rPr>
        <w:t xml:space="preserve"> </w:t>
      </w:r>
      <w:r w:rsidRPr="0034339B">
        <w:rPr>
          <w:b/>
          <w:color w:val="000000" w:themeColor="text1"/>
        </w:rPr>
        <w:t>dynamic range requirements</w:t>
      </w:r>
      <w:r w:rsidR="00042FB0">
        <w:rPr>
          <w:rFonts w:hint="eastAsia"/>
          <w:b/>
          <w:color w:val="000000" w:themeColor="text1"/>
        </w:rPr>
        <w:t xml:space="preserve"> based on</w:t>
      </w:r>
      <w:r w:rsidR="00042FB0" w:rsidRPr="0034339B">
        <w:rPr>
          <w:b/>
          <w:color w:val="000000" w:themeColor="text1"/>
        </w:rPr>
        <w:t xml:space="preserve"> data </w:t>
      </w:r>
      <w:r w:rsidR="00042FB0">
        <w:rPr>
          <w:rFonts w:hint="eastAsia"/>
          <w:b/>
          <w:color w:val="000000" w:themeColor="text1"/>
        </w:rPr>
        <w:t>at</w:t>
      </w:r>
      <w:r w:rsidR="00042FB0" w:rsidRPr="0034339B">
        <w:rPr>
          <w:b/>
          <w:color w:val="000000" w:themeColor="text1"/>
        </w:rPr>
        <w:t xml:space="preserve"> 9</w:t>
      </w:r>
      <w:r w:rsidR="00042FB0">
        <w:rPr>
          <w:rFonts w:hint="eastAsia"/>
          <w:b/>
          <w:color w:val="000000" w:themeColor="text1"/>
        </w:rPr>
        <w:t>5</w:t>
      </w:r>
      <w:r w:rsidR="00042FB0" w:rsidRPr="0034339B">
        <w:rPr>
          <w:b/>
          <w:color w:val="000000" w:themeColor="text1"/>
        </w:rPr>
        <w:t>% CDF</w:t>
      </w:r>
      <w:r w:rsidR="00042FB0" w:rsidRPr="0034339B">
        <w:rPr>
          <w:rFonts w:hint="eastAsia"/>
          <w:b/>
          <w:color w:val="000000" w:themeColor="text1"/>
        </w:rPr>
        <w:t xml:space="preserve"> </w:t>
      </w:r>
      <w:r w:rsidR="00042FB0">
        <w:rPr>
          <w:rFonts w:hint="eastAsia"/>
          <w:b/>
          <w:color w:val="000000" w:themeColor="text1"/>
        </w:rPr>
        <w:t>and 100% grid shift</w:t>
      </w:r>
      <w:r>
        <w:rPr>
          <w:rFonts w:hint="eastAsia"/>
          <w:b/>
          <w:color w:val="000000" w:themeColor="text1"/>
        </w:rPr>
        <w:t>.</w:t>
      </w:r>
    </w:p>
    <w:p w:rsidR="00834539" w:rsidRPr="00436F46" w:rsidRDefault="00834539" w:rsidP="001C617F">
      <w:pPr>
        <w:rPr>
          <w:b/>
          <w:color w:val="000000" w:themeColor="text1"/>
        </w:rPr>
      </w:pPr>
      <w:r w:rsidRPr="00436F46">
        <w:rPr>
          <w:b/>
          <w:color w:val="000000" w:themeColor="text1"/>
        </w:rPr>
        <w:t>Proposal</w:t>
      </w:r>
      <w:r w:rsidRPr="00436F46">
        <w:rPr>
          <w:rFonts w:hint="eastAsia"/>
          <w:b/>
          <w:color w:val="000000" w:themeColor="text1"/>
        </w:rPr>
        <w:t xml:space="preserve"> </w:t>
      </w:r>
      <w:r w:rsidR="006C02C3">
        <w:rPr>
          <w:rFonts w:hint="eastAsia"/>
          <w:b/>
          <w:color w:val="000000" w:themeColor="text1"/>
        </w:rPr>
        <w:t>3</w:t>
      </w:r>
      <w:r w:rsidRPr="00436F46">
        <w:rPr>
          <w:b/>
          <w:color w:val="000000" w:themeColor="text1"/>
        </w:rPr>
        <w:t>:</w:t>
      </w:r>
      <w:r w:rsidRPr="00436F46">
        <w:rPr>
          <w:rFonts w:hint="eastAsia"/>
          <w:b/>
          <w:color w:val="000000" w:themeColor="text1"/>
        </w:rPr>
        <w:t xml:space="preserve"> </w:t>
      </w:r>
      <w:r w:rsidR="00990F9F">
        <w:rPr>
          <w:rFonts w:hint="eastAsia"/>
          <w:b/>
          <w:color w:val="000000" w:themeColor="text1"/>
        </w:rPr>
        <w:t>The d</w:t>
      </w:r>
      <w:r w:rsidR="001C617F" w:rsidRPr="00436F46">
        <w:rPr>
          <w:rFonts w:hint="eastAsia"/>
          <w:b/>
          <w:color w:val="000000" w:themeColor="text1"/>
        </w:rPr>
        <w:t>ynamic r</w:t>
      </w:r>
      <w:r w:rsidR="001C617F" w:rsidRPr="00436F46">
        <w:rPr>
          <w:b/>
          <w:color w:val="000000" w:themeColor="text1"/>
        </w:rPr>
        <w:t xml:space="preserve">ange </w:t>
      </w:r>
      <w:r w:rsidR="003B3089">
        <w:rPr>
          <w:rFonts w:hint="eastAsia"/>
          <w:b/>
          <w:color w:val="000000" w:themeColor="text1"/>
        </w:rPr>
        <w:t>requirements</w:t>
      </w:r>
      <w:r w:rsidR="003B3089" w:rsidRPr="00FA5EC7">
        <w:rPr>
          <w:b/>
          <w:color w:val="000000" w:themeColor="text1"/>
        </w:rPr>
        <w:t xml:space="preserve"> </w:t>
      </w:r>
      <w:r w:rsidR="001C617F" w:rsidRPr="00436F46">
        <w:rPr>
          <w:rFonts w:hint="eastAsia"/>
          <w:b/>
          <w:color w:val="000000" w:themeColor="text1"/>
        </w:rPr>
        <w:t xml:space="preserve">of </w:t>
      </w:r>
      <w:r w:rsidRPr="00436F46">
        <w:rPr>
          <w:rFonts w:hint="eastAsia"/>
          <w:b/>
          <w:color w:val="000000" w:themeColor="text1"/>
        </w:rPr>
        <w:t xml:space="preserve">FR1 </w:t>
      </w:r>
      <w:r w:rsidRPr="00436F46">
        <w:rPr>
          <w:b/>
          <w:color w:val="000000" w:themeColor="text1"/>
        </w:rPr>
        <w:t>can reuse</w:t>
      </w:r>
      <w:r w:rsidR="00990F9F">
        <w:rPr>
          <w:rFonts w:hint="eastAsia"/>
          <w:b/>
          <w:color w:val="000000" w:themeColor="text1"/>
        </w:rPr>
        <w:t xml:space="preserve"> </w:t>
      </w:r>
      <w:r w:rsidRPr="00436F46">
        <w:rPr>
          <w:rFonts w:hint="eastAsia"/>
          <w:b/>
          <w:color w:val="000000" w:themeColor="text1"/>
        </w:rPr>
        <w:t xml:space="preserve">existing </w:t>
      </w:r>
      <w:r w:rsidR="00E20A4C" w:rsidRPr="00436F46">
        <w:rPr>
          <w:rFonts w:hint="eastAsia"/>
          <w:b/>
          <w:color w:val="000000" w:themeColor="text1"/>
        </w:rPr>
        <w:t>requirement</w:t>
      </w:r>
      <w:r w:rsidR="001C617F" w:rsidRPr="00436F46">
        <w:rPr>
          <w:rFonts w:hint="eastAsia"/>
          <w:b/>
          <w:color w:val="000000" w:themeColor="text1"/>
        </w:rPr>
        <w:t>.</w:t>
      </w:r>
    </w:p>
    <w:p w:rsidR="00312B8B" w:rsidRDefault="00312B8B" w:rsidP="00E20A4C">
      <w:pPr>
        <w:tabs>
          <w:tab w:val="left" w:pos="8423"/>
        </w:tabs>
        <w:rPr>
          <w:b/>
          <w:color w:val="000000" w:themeColor="text1"/>
        </w:rPr>
      </w:pPr>
      <w:r w:rsidRPr="00312B8B">
        <w:rPr>
          <w:b/>
          <w:color w:val="000000" w:themeColor="text1"/>
        </w:rPr>
        <w:t xml:space="preserve">Proposal </w:t>
      </w:r>
      <w:r w:rsidR="006C02C3">
        <w:rPr>
          <w:rFonts w:hint="eastAsia"/>
          <w:b/>
          <w:color w:val="000000" w:themeColor="text1"/>
        </w:rPr>
        <w:t>4</w:t>
      </w:r>
      <w:r w:rsidRPr="00312B8B">
        <w:rPr>
          <w:b/>
          <w:color w:val="000000" w:themeColor="text1"/>
        </w:rPr>
        <w:t xml:space="preserve">: </w:t>
      </w:r>
      <w:r w:rsidR="00990F9F">
        <w:rPr>
          <w:rFonts w:hint="eastAsia"/>
          <w:b/>
          <w:color w:val="000000" w:themeColor="text1"/>
        </w:rPr>
        <w:t>The d</w:t>
      </w:r>
      <w:r w:rsidRPr="00312B8B">
        <w:rPr>
          <w:b/>
          <w:color w:val="000000" w:themeColor="text1"/>
        </w:rPr>
        <w:t xml:space="preserve">ynamic range </w:t>
      </w:r>
      <w:r w:rsidR="003B3089">
        <w:rPr>
          <w:rFonts w:hint="eastAsia"/>
          <w:b/>
          <w:color w:val="000000" w:themeColor="text1"/>
        </w:rPr>
        <w:t>requirements</w:t>
      </w:r>
      <w:r w:rsidR="003B3089" w:rsidRPr="00FA5EC7">
        <w:rPr>
          <w:b/>
          <w:color w:val="000000" w:themeColor="text1"/>
        </w:rPr>
        <w:t xml:space="preserve"> </w:t>
      </w:r>
      <w:r w:rsidRPr="00312B8B">
        <w:rPr>
          <w:b/>
          <w:color w:val="000000" w:themeColor="text1"/>
        </w:rPr>
        <w:t>of FR2-1 can reuse</w:t>
      </w:r>
      <w:r w:rsidR="00990F9F">
        <w:rPr>
          <w:rFonts w:hint="eastAsia"/>
          <w:b/>
          <w:color w:val="000000" w:themeColor="text1"/>
        </w:rPr>
        <w:t xml:space="preserve"> </w:t>
      </w:r>
      <w:r w:rsidRPr="00312B8B">
        <w:rPr>
          <w:b/>
          <w:color w:val="000000" w:themeColor="text1"/>
        </w:rPr>
        <w:t>existing requirement.</w:t>
      </w:r>
    </w:p>
    <w:p w:rsidR="003C7E59" w:rsidRPr="00DD2F17" w:rsidRDefault="003C7E59" w:rsidP="003C7E59">
      <w:pPr>
        <w:pStyle w:val="2"/>
        <w:numPr>
          <w:ilvl w:val="1"/>
          <w:numId w:val="4"/>
        </w:numPr>
        <w:ind w:left="567" w:hanging="567"/>
        <w:rPr>
          <w:color w:val="000000" w:themeColor="text1"/>
        </w:rPr>
      </w:pPr>
      <w:r w:rsidRPr="00DD2F17">
        <w:rPr>
          <w:rFonts w:hint="eastAsia"/>
          <w:color w:val="000000" w:themeColor="text1"/>
        </w:rPr>
        <w:t xml:space="preserve">In-band blocking </w:t>
      </w:r>
    </w:p>
    <w:p w:rsidR="002535A7" w:rsidRDefault="00D57D27" w:rsidP="00B139C6">
      <w:pPr>
        <w:rPr>
          <w:color w:val="000000" w:themeColor="text1"/>
          <w:szCs w:val="24"/>
        </w:rPr>
      </w:pPr>
      <w:r w:rsidRPr="00D57D27">
        <w:rPr>
          <w:rFonts w:hint="eastAsia"/>
          <w:color w:val="000000" w:themeColor="text1"/>
          <w:szCs w:val="24"/>
        </w:rPr>
        <w:t xml:space="preserve">In WF [2], </w:t>
      </w:r>
      <w:r w:rsidRPr="00D57D27">
        <w:rPr>
          <w:color w:val="000000" w:themeColor="text1"/>
          <w:szCs w:val="24"/>
        </w:rPr>
        <w:t xml:space="preserve">in-band blocking </w:t>
      </w:r>
      <w:r w:rsidR="00993807">
        <w:rPr>
          <w:rFonts w:hint="eastAsia"/>
          <w:color w:val="000000" w:themeColor="text1"/>
          <w:szCs w:val="24"/>
        </w:rPr>
        <w:t xml:space="preserve">requirements </w:t>
      </w:r>
      <w:r w:rsidR="00993807">
        <w:rPr>
          <w:color w:val="000000" w:themeColor="text1"/>
          <w:szCs w:val="24"/>
        </w:rPr>
        <w:t>need</w:t>
      </w:r>
      <w:r w:rsidRPr="00D57D27">
        <w:rPr>
          <w:color w:val="000000" w:themeColor="text1"/>
          <w:szCs w:val="24"/>
        </w:rPr>
        <w:t xml:space="preserve"> to be further studied.</w:t>
      </w:r>
    </w:p>
    <w:p w:rsidR="00D57D27" w:rsidRDefault="00D57D27" w:rsidP="00B139C6">
      <w:pPr>
        <w:rPr>
          <w:color w:val="000000" w:themeColor="text1"/>
        </w:rPr>
      </w:pPr>
      <w:r w:rsidRPr="00D57D27">
        <w:rPr>
          <w:noProof/>
          <w:color w:val="000000" w:themeColor="text1"/>
          <w:lang w:val="en-US"/>
        </w:rPr>
        <mc:AlternateContent>
          <mc:Choice Requires="wps">
            <w:drawing>
              <wp:anchor distT="0" distB="0" distL="114300" distR="114300" simplePos="0" relativeHeight="251663360" behindDoc="0" locked="0" layoutInCell="1" allowOverlap="1" wp14:editId="36B11C9B">
                <wp:simplePos x="0" y="0"/>
                <wp:positionH relativeFrom="column">
                  <wp:align>center</wp:align>
                </wp:positionH>
                <wp:positionV relativeFrom="paragraph">
                  <wp:posOffset>0</wp:posOffset>
                </wp:positionV>
                <wp:extent cx="6207241" cy="4752210"/>
                <wp:effectExtent l="0" t="0" r="22225" b="10795"/>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7241" cy="4752210"/>
                        </a:xfrm>
                        <a:prstGeom prst="rect">
                          <a:avLst/>
                        </a:prstGeom>
                        <a:solidFill>
                          <a:srgbClr val="FFFFFF"/>
                        </a:solidFill>
                        <a:ln w="9525">
                          <a:solidFill>
                            <a:srgbClr val="000000"/>
                          </a:solidFill>
                          <a:miter lim="800000"/>
                          <a:headEnd/>
                          <a:tailEnd/>
                        </a:ln>
                      </wps:spPr>
                      <wps:txbx>
                        <w:txbxContent>
                          <w:p w:rsidR="00190B88" w:rsidRDefault="00190B88" w:rsidP="00D57D27">
                            <w:pPr>
                              <w:overflowPunct/>
                              <w:autoSpaceDE/>
                              <w:autoSpaceDN/>
                              <w:adjustRightInd/>
                              <w:spacing w:after="120"/>
                              <w:textAlignment w:val="auto"/>
                              <w:rPr>
                                <w:rFonts w:eastAsiaTheme="minorEastAsia"/>
                                <w:b/>
                              </w:rPr>
                            </w:pPr>
                            <w:r>
                              <w:rPr>
                                <w:rFonts w:eastAsiaTheme="minorEastAsia" w:hint="eastAsia"/>
                                <w:b/>
                              </w:rPr>
                              <w:t>A</w:t>
                            </w:r>
                            <w:r>
                              <w:rPr>
                                <w:rFonts w:eastAsiaTheme="minorEastAsia"/>
                                <w:b/>
                              </w:rPr>
                              <w:t>greement:</w:t>
                            </w:r>
                          </w:p>
                          <w:p w:rsidR="00190B88" w:rsidRDefault="00190B88" w:rsidP="00D57D27">
                            <w:pPr>
                              <w:pStyle w:val="afa"/>
                              <w:widowControl/>
                              <w:numPr>
                                <w:ilvl w:val="0"/>
                                <w:numId w:val="26"/>
                              </w:numPr>
                              <w:overflowPunct w:val="0"/>
                              <w:autoSpaceDE w:val="0"/>
                              <w:autoSpaceDN w:val="0"/>
                              <w:adjustRightInd w:val="0"/>
                              <w:spacing w:before="0" w:after="180" w:line="240" w:lineRule="auto"/>
                              <w:ind w:firstLineChars="0"/>
                              <w:jc w:val="left"/>
                              <w:textAlignment w:val="baseline"/>
                              <w:rPr>
                                <w:rFonts w:eastAsiaTheme="minorEastAsia"/>
                              </w:rPr>
                            </w:pPr>
                            <w:r w:rsidRPr="007A7D7F">
                              <w:rPr>
                                <w:highlight w:val="green"/>
                                <w:lang w:val="en-US"/>
                              </w:rPr>
                              <w:t>For FR1 local area SBFD BS, re-use existing FR1 local area BS in-band blocking power requirements.</w:t>
                            </w:r>
                          </w:p>
                          <w:p w:rsidR="00190B88" w:rsidRPr="00FA768B" w:rsidRDefault="00190B88" w:rsidP="00D57D27">
                            <w:pPr>
                              <w:overflowPunct/>
                              <w:autoSpaceDE/>
                              <w:autoSpaceDN/>
                              <w:adjustRightInd/>
                              <w:spacing w:after="120"/>
                              <w:textAlignment w:val="auto"/>
                              <w:rPr>
                                <w:rFonts w:eastAsiaTheme="minorEastAsia"/>
                                <w:b/>
                              </w:rPr>
                            </w:pPr>
                          </w:p>
                          <w:p w:rsidR="00190B88" w:rsidRDefault="00190B88" w:rsidP="00D57D27">
                            <w:pPr>
                              <w:overflowPunct/>
                              <w:autoSpaceDE/>
                              <w:autoSpaceDN/>
                              <w:adjustRightInd/>
                              <w:spacing w:after="120"/>
                              <w:textAlignment w:val="auto"/>
                              <w:rPr>
                                <w:color w:val="0070C0"/>
                                <w:szCs w:val="24"/>
                              </w:rPr>
                            </w:pPr>
                            <w:r>
                              <w:rPr>
                                <w:b/>
                              </w:rPr>
                              <w:t>WF:</w:t>
                            </w:r>
                            <w:r>
                              <w:rPr>
                                <w:color w:val="0070C0"/>
                                <w:szCs w:val="24"/>
                              </w:rPr>
                              <w:t xml:space="preserve"> </w:t>
                            </w:r>
                          </w:p>
                          <w:p w:rsidR="00190B88" w:rsidRDefault="00190B88" w:rsidP="00D57D27">
                            <w:pPr>
                              <w:pStyle w:val="afa"/>
                              <w:widowControl/>
                              <w:numPr>
                                <w:ilvl w:val="0"/>
                                <w:numId w:val="26"/>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F</w:t>
                            </w:r>
                            <w:r>
                              <w:rPr>
                                <w:rFonts w:eastAsiaTheme="minorEastAsia"/>
                              </w:rPr>
                              <w:t>FS on the followings:</w:t>
                            </w:r>
                          </w:p>
                          <w:p w:rsidR="00190B88" w:rsidRDefault="00190B88" w:rsidP="00D57D27">
                            <w:pPr>
                              <w:pStyle w:val="afa"/>
                              <w:widowControl/>
                              <w:numPr>
                                <w:ilvl w:val="1"/>
                                <w:numId w:val="26"/>
                              </w:numPr>
                              <w:spacing w:before="0" w:after="120" w:line="259" w:lineRule="auto"/>
                              <w:ind w:firstLineChars="0"/>
                              <w:jc w:val="left"/>
                              <w:rPr>
                                <w:lang w:val="en-US"/>
                              </w:rPr>
                            </w:pPr>
                            <w:r>
                              <w:rPr>
                                <w:lang w:val="en-US"/>
                              </w:rPr>
                              <w:t xml:space="preserve">For FR1 WA BS, RAN4 need to discuss whether a unified in-band blocking requirement is defined? </w:t>
                            </w:r>
                          </w:p>
                          <w:p w:rsidR="00190B88" w:rsidRPr="00B23AB1" w:rsidRDefault="00190B88" w:rsidP="00D57D27">
                            <w:pPr>
                              <w:pStyle w:val="afa"/>
                              <w:widowControl/>
                              <w:numPr>
                                <w:ilvl w:val="2"/>
                                <w:numId w:val="26"/>
                              </w:numPr>
                              <w:spacing w:before="0" w:after="120" w:line="259" w:lineRule="auto"/>
                              <w:ind w:firstLineChars="0"/>
                              <w:jc w:val="left"/>
                              <w:rPr>
                                <w:rFonts w:eastAsiaTheme="minorEastAsia"/>
                                <w:lang w:val="en-US"/>
                              </w:rPr>
                            </w:pPr>
                            <w:r>
                              <w:rPr>
                                <w:rFonts w:eastAsiaTheme="minorEastAsia"/>
                                <w:lang w:val="en-US"/>
                              </w:rPr>
                              <w:t xml:space="preserve">Option 1: </w:t>
                            </w:r>
                            <w:r w:rsidRPr="00B23AB1">
                              <w:rPr>
                                <w:rFonts w:eastAsiaTheme="minorEastAsia"/>
                                <w:lang w:val="en-US"/>
                              </w:rPr>
                              <w:t>a unified blocking requirement to consider both scenarios: coexistence with legacy TDD system in adjacent channel, and coexistence with new SBFD system in adjacent channel.</w:t>
                            </w:r>
                          </w:p>
                          <w:p w:rsidR="00190B88" w:rsidRDefault="00190B88" w:rsidP="00D57D27">
                            <w:pPr>
                              <w:pStyle w:val="afa"/>
                              <w:widowControl/>
                              <w:numPr>
                                <w:ilvl w:val="2"/>
                                <w:numId w:val="26"/>
                              </w:numPr>
                              <w:spacing w:before="0" w:after="120" w:line="259" w:lineRule="auto"/>
                              <w:ind w:firstLineChars="0"/>
                              <w:jc w:val="left"/>
                              <w:rPr>
                                <w:lang w:val="en-US"/>
                              </w:rPr>
                            </w:pPr>
                            <w:r>
                              <w:rPr>
                                <w:rFonts w:eastAsiaTheme="minorEastAsia"/>
                                <w:lang w:val="en-US"/>
                              </w:rPr>
                              <w:t xml:space="preserve">Option 2: separate requirements are defined, </w:t>
                            </w:r>
                          </w:p>
                          <w:p w:rsidR="00190B88" w:rsidRPr="00B23AB1" w:rsidRDefault="00190B88" w:rsidP="00D57D27">
                            <w:pPr>
                              <w:pStyle w:val="afa"/>
                              <w:widowControl/>
                              <w:numPr>
                                <w:ilvl w:val="3"/>
                                <w:numId w:val="26"/>
                              </w:numPr>
                              <w:autoSpaceDN w:val="0"/>
                              <w:spacing w:before="0" w:after="120" w:line="256" w:lineRule="auto"/>
                              <w:ind w:firstLineChars="0"/>
                              <w:jc w:val="left"/>
                              <w:rPr>
                                <w:lang w:val="en-US"/>
                              </w:rPr>
                            </w:pPr>
                            <w:r w:rsidRPr="00B23AB1">
                              <w:rPr>
                                <w:lang w:val="en-US"/>
                              </w:rPr>
                              <w:t xml:space="preserve">One set of requirements for coexisting with legacy TDD system in adjacent channel </w:t>
                            </w:r>
                          </w:p>
                          <w:p w:rsidR="00190B88" w:rsidRDefault="00190B88" w:rsidP="00D57D27">
                            <w:pPr>
                              <w:pStyle w:val="afa"/>
                              <w:widowControl/>
                              <w:numPr>
                                <w:ilvl w:val="3"/>
                                <w:numId w:val="26"/>
                              </w:numPr>
                              <w:autoSpaceDN w:val="0"/>
                              <w:spacing w:before="0" w:after="120" w:line="256" w:lineRule="auto"/>
                              <w:ind w:firstLineChars="0"/>
                              <w:jc w:val="left"/>
                            </w:pPr>
                            <w:r w:rsidRPr="00B23AB1">
                              <w:rPr>
                                <w:lang w:val="en-US"/>
                              </w:rPr>
                              <w:t xml:space="preserve">One set of requirements for coexisting with new SBFD system in adjacent channel </w:t>
                            </w:r>
                          </w:p>
                          <w:p w:rsidR="00190B88" w:rsidRDefault="00190B88" w:rsidP="00D57D27">
                            <w:pPr>
                              <w:pStyle w:val="afa"/>
                              <w:widowControl/>
                              <w:numPr>
                                <w:ilvl w:val="1"/>
                                <w:numId w:val="26"/>
                              </w:numPr>
                              <w:spacing w:before="0" w:after="120" w:line="259" w:lineRule="auto"/>
                              <w:ind w:firstLineChars="0"/>
                              <w:jc w:val="left"/>
                              <w:rPr>
                                <w:lang w:val="en-US"/>
                              </w:rPr>
                            </w:pPr>
                            <w:r>
                              <w:rPr>
                                <w:lang w:val="en-US"/>
                              </w:rPr>
                              <w:t>For FR1 WA BS co-existence study, FFS grid-shift values should be considered.</w:t>
                            </w:r>
                          </w:p>
                          <w:p w:rsidR="00190B88" w:rsidRPr="00B23AB1" w:rsidRDefault="00190B88" w:rsidP="00D57D27">
                            <w:pPr>
                              <w:pStyle w:val="afa"/>
                              <w:widowControl/>
                              <w:numPr>
                                <w:ilvl w:val="2"/>
                                <w:numId w:val="26"/>
                              </w:numPr>
                              <w:spacing w:before="0" w:after="120" w:line="259" w:lineRule="auto"/>
                              <w:ind w:firstLineChars="0"/>
                              <w:jc w:val="left"/>
                              <w:rPr>
                                <w:rFonts w:eastAsiaTheme="minorEastAsia"/>
                                <w:lang w:val="en-US"/>
                              </w:rPr>
                            </w:pPr>
                            <w:r w:rsidRPr="00B23AB1">
                              <w:rPr>
                                <w:rFonts w:eastAsiaTheme="minorEastAsia"/>
                                <w:lang w:val="en-US"/>
                              </w:rPr>
                              <w:t>Option 1: 10%</w:t>
                            </w:r>
                          </w:p>
                          <w:p w:rsidR="00190B88" w:rsidRPr="00B23AB1" w:rsidRDefault="00190B88" w:rsidP="00D57D27">
                            <w:pPr>
                              <w:pStyle w:val="afa"/>
                              <w:widowControl/>
                              <w:numPr>
                                <w:ilvl w:val="2"/>
                                <w:numId w:val="26"/>
                              </w:numPr>
                              <w:spacing w:before="0" w:after="120" w:line="259" w:lineRule="auto"/>
                              <w:ind w:firstLineChars="0"/>
                              <w:jc w:val="left"/>
                              <w:rPr>
                                <w:rFonts w:eastAsiaTheme="minorEastAsia"/>
                                <w:lang w:val="en-US"/>
                              </w:rPr>
                            </w:pPr>
                            <w:r w:rsidRPr="00B23AB1">
                              <w:rPr>
                                <w:rFonts w:eastAsiaTheme="minorEastAsia"/>
                                <w:lang w:val="en-US"/>
                              </w:rPr>
                              <w:t>Option 2: 20%</w:t>
                            </w:r>
                          </w:p>
                          <w:p w:rsidR="00190B88" w:rsidRPr="00B23AB1" w:rsidRDefault="00190B88" w:rsidP="00D57D27">
                            <w:pPr>
                              <w:pStyle w:val="afa"/>
                              <w:widowControl/>
                              <w:numPr>
                                <w:ilvl w:val="2"/>
                                <w:numId w:val="26"/>
                              </w:numPr>
                              <w:spacing w:before="0" w:after="120" w:line="259" w:lineRule="auto"/>
                              <w:ind w:firstLineChars="0"/>
                              <w:jc w:val="left"/>
                              <w:rPr>
                                <w:rFonts w:eastAsiaTheme="minorEastAsia"/>
                                <w:lang w:val="en-US"/>
                              </w:rPr>
                            </w:pPr>
                            <w:r w:rsidRPr="00B23AB1">
                              <w:rPr>
                                <w:rFonts w:eastAsiaTheme="minorEastAsia"/>
                                <w:lang w:val="en-US"/>
                              </w:rPr>
                              <w:t>Option 3: 50%</w:t>
                            </w:r>
                          </w:p>
                          <w:p w:rsidR="00190B88" w:rsidRDefault="00190B88" w:rsidP="00D57D27">
                            <w:pPr>
                              <w:pStyle w:val="afa"/>
                              <w:widowControl/>
                              <w:numPr>
                                <w:ilvl w:val="2"/>
                                <w:numId w:val="26"/>
                              </w:numPr>
                              <w:spacing w:before="0" w:after="120" w:line="259" w:lineRule="auto"/>
                              <w:ind w:firstLineChars="0"/>
                              <w:jc w:val="left"/>
                              <w:rPr>
                                <w:lang w:val="en-US"/>
                              </w:rPr>
                            </w:pPr>
                            <w:r w:rsidRPr="00B23AB1">
                              <w:rPr>
                                <w:rFonts w:eastAsiaTheme="minorEastAsia"/>
                                <w:lang w:val="en-US"/>
                              </w:rPr>
                              <w:t>Option 4: 100%</w:t>
                            </w:r>
                          </w:p>
                          <w:p w:rsidR="00190B88" w:rsidRDefault="00190B88" w:rsidP="00D57D27">
                            <w:pPr>
                              <w:pStyle w:val="afa"/>
                              <w:widowControl/>
                              <w:numPr>
                                <w:ilvl w:val="1"/>
                                <w:numId w:val="26"/>
                              </w:numPr>
                              <w:spacing w:before="0" w:after="120" w:line="259" w:lineRule="auto"/>
                              <w:ind w:firstLineChars="0"/>
                              <w:jc w:val="left"/>
                              <w:rPr>
                                <w:lang w:val="en-US"/>
                              </w:rPr>
                            </w:pPr>
                            <w:r>
                              <w:rPr>
                                <w:lang w:val="en-US"/>
                              </w:rPr>
                              <w:t>In-band blocking requirement for FR1 MR SBFD BS</w:t>
                            </w:r>
                          </w:p>
                          <w:p w:rsidR="00190B88" w:rsidRDefault="00190B88" w:rsidP="00D57D27">
                            <w:pPr>
                              <w:pStyle w:val="afa"/>
                              <w:widowControl/>
                              <w:numPr>
                                <w:ilvl w:val="1"/>
                                <w:numId w:val="26"/>
                              </w:numPr>
                              <w:spacing w:before="0" w:after="120" w:line="259" w:lineRule="auto"/>
                              <w:ind w:firstLineChars="0"/>
                              <w:jc w:val="left"/>
                              <w:rPr>
                                <w:lang w:val="en-US"/>
                              </w:rPr>
                            </w:pPr>
                            <w:r>
                              <w:rPr>
                                <w:lang w:val="en-US"/>
                              </w:rPr>
                              <w:t>In-band blocking requirement for FR2-1 WA and MR SBFD BS</w:t>
                            </w:r>
                          </w:p>
                          <w:p w:rsidR="00190B88" w:rsidRDefault="00190B88" w:rsidP="00D57D27">
                            <w:pPr>
                              <w:pStyle w:val="afa"/>
                              <w:widowControl/>
                              <w:numPr>
                                <w:ilvl w:val="1"/>
                                <w:numId w:val="26"/>
                              </w:numPr>
                              <w:spacing w:before="0" w:after="120" w:line="259" w:lineRule="auto"/>
                              <w:ind w:firstLineChars="0"/>
                              <w:jc w:val="left"/>
                              <w:rPr>
                                <w:lang w:val="en-US"/>
                              </w:rPr>
                            </w:pPr>
                            <w:r>
                              <w:rPr>
                                <w:lang w:val="en-US"/>
                              </w:rPr>
                              <w:t>For FR2 local area SBFD BS, re-use existing FR2 local area BS in-band blocking power requirements.</w:t>
                            </w:r>
                          </w:p>
                          <w:p w:rsidR="00190B88" w:rsidRPr="00D57D27" w:rsidRDefault="00190B88">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88.75pt;height:374.2pt;z-index:2516633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">
                <v:textbox>
                  <w:txbxContent>
                    <w:p w:rsidR="00190B88" w:rsidRDefault="00190B88" w:rsidP="00D57D27">
                      <w:pPr>
                        <w:overflowPunct/>
                        <w:autoSpaceDE/>
                        <w:autoSpaceDN/>
                        <w:adjustRightInd/>
                        <w:spacing w:after="120"/>
                        <w:textAlignment w:val="auto"/>
                        <w:rPr>
                          <w:rFonts w:eastAsiaTheme="minorEastAsia"/>
                          <w:b/>
                        </w:rPr>
                      </w:pPr>
                      <w:r>
                        <w:rPr>
                          <w:rFonts w:eastAsiaTheme="minorEastAsia" w:hint="eastAsia"/>
                          <w:b/>
                        </w:rPr>
                        <w:t>A</w:t>
                      </w:r>
                      <w:r>
                        <w:rPr>
                          <w:rFonts w:eastAsiaTheme="minorEastAsia"/>
                          <w:b/>
                        </w:rPr>
                        <w:t>greement:</w:t>
                      </w:r>
                    </w:p>
                    <w:p w:rsidR="00190B88" w:rsidRDefault="00190B88" w:rsidP="00D57D27">
                      <w:pPr>
                        <w:pStyle w:val="afa"/>
                        <w:widowControl/>
                        <w:numPr>
                          <w:ilvl w:val="0"/>
                          <w:numId w:val="26"/>
                        </w:numPr>
                        <w:overflowPunct w:val="0"/>
                        <w:autoSpaceDE w:val="0"/>
                        <w:autoSpaceDN w:val="0"/>
                        <w:adjustRightInd w:val="0"/>
                        <w:spacing w:before="0" w:after="180" w:line="240" w:lineRule="auto"/>
                        <w:ind w:firstLineChars="0"/>
                        <w:jc w:val="left"/>
                        <w:textAlignment w:val="baseline"/>
                        <w:rPr>
                          <w:rFonts w:eastAsiaTheme="minorEastAsia"/>
                        </w:rPr>
                      </w:pPr>
                      <w:r w:rsidRPr="007A7D7F">
                        <w:rPr>
                          <w:highlight w:val="green"/>
                          <w:lang w:val="en-US"/>
                        </w:rPr>
                        <w:t>For FR1 local area SBFD BS, re-use existing FR1 local area BS in-band blocking power requirements.</w:t>
                      </w:r>
                    </w:p>
                    <w:p w:rsidR="00190B88" w:rsidRPr="00FA768B" w:rsidRDefault="00190B88" w:rsidP="00D57D27">
                      <w:pPr>
                        <w:overflowPunct/>
                        <w:autoSpaceDE/>
                        <w:autoSpaceDN/>
                        <w:adjustRightInd/>
                        <w:spacing w:after="120"/>
                        <w:textAlignment w:val="auto"/>
                        <w:rPr>
                          <w:rFonts w:eastAsiaTheme="minorEastAsia"/>
                          <w:b/>
                        </w:rPr>
                      </w:pPr>
                    </w:p>
                    <w:p w:rsidR="00190B88" w:rsidRDefault="00190B88" w:rsidP="00D57D27">
                      <w:pPr>
                        <w:overflowPunct/>
                        <w:autoSpaceDE/>
                        <w:autoSpaceDN/>
                        <w:adjustRightInd/>
                        <w:spacing w:after="120"/>
                        <w:textAlignment w:val="auto"/>
                        <w:rPr>
                          <w:color w:val="0070C0"/>
                          <w:szCs w:val="24"/>
                        </w:rPr>
                      </w:pPr>
                      <w:r>
                        <w:rPr>
                          <w:b/>
                        </w:rPr>
                        <w:t>WF:</w:t>
                      </w:r>
                      <w:r>
                        <w:rPr>
                          <w:color w:val="0070C0"/>
                          <w:szCs w:val="24"/>
                        </w:rPr>
                        <w:t xml:space="preserve"> </w:t>
                      </w:r>
                    </w:p>
                    <w:p w:rsidR="00190B88" w:rsidRDefault="00190B88" w:rsidP="00D57D27">
                      <w:pPr>
                        <w:pStyle w:val="afa"/>
                        <w:widowControl/>
                        <w:numPr>
                          <w:ilvl w:val="0"/>
                          <w:numId w:val="26"/>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F</w:t>
                      </w:r>
                      <w:r>
                        <w:rPr>
                          <w:rFonts w:eastAsiaTheme="minorEastAsia"/>
                        </w:rPr>
                        <w:t>FS on the followings:</w:t>
                      </w:r>
                    </w:p>
                    <w:p w:rsidR="00190B88" w:rsidRDefault="00190B88" w:rsidP="00D57D27">
                      <w:pPr>
                        <w:pStyle w:val="afa"/>
                        <w:widowControl/>
                        <w:numPr>
                          <w:ilvl w:val="1"/>
                          <w:numId w:val="26"/>
                        </w:numPr>
                        <w:spacing w:before="0" w:after="120" w:line="259" w:lineRule="auto"/>
                        <w:ind w:firstLineChars="0"/>
                        <w:jc w:val="left"/>
                        <w:rPr>
                          <w:lang w:val="en-US"/>
                        </w:rPr>
                      </w:pPr>
                      <w:r>
                        <w:rPr>
                          <w:lang w:val="en-US"/>
                        </w:rPr>
                        <w:t xml:space="preserve">For FR1 WA BS, RAN4 need to discuss whether a unified in-band blocking requirement is defined? </w:t>
                      </w:r>
                    </w:p>
                    <w:p w:rsidR="00190B88" w:rsidRPr="00B23AB1" w:rsidRDefault="00190B88" w:rsidP="00D57D27">
                      <w:pPr>
                        <w:pStyle w:val="afa"/>
                        <w:widowControl/>
                        <w:numPr>
                          <w:ilvl w:val="2"/>
                          <w:numId w:val="26"/>
                        </w:numPr>
                        <w:spacing w:before="0" w:after="120" w:line="259" w:lineRule="auto"/>
                        <w:ind w:firstLineChars="0"/>
                        <w:jc w:val="left"/>
                        <w:rPr>
                          <w:rFonts w:eastAsiaTheme="minorEastAsia"/>
                          <w:lang w:val="en-US"/>
                        </w:rPr>
                      </w:pPr>
                      <w:r>
                        <w:rPr>
                          <w:rFonts w:eastAsiaTheme="minorEastAsia"/>
                          <w:lang w:val="en-US"/>
                        </w:rPr>
                        <w:t xml:space="preserve">Option 1: </w:t>
                      </w:r>
                      <w:r w:rsidRPr="00B23AB1">
                        <w:rPr>
                          <w:rFonts w:eastAsiaTheme="minorEastAsia"/>
                          <w:lang w:val="en-US"/>
                        </w:rPr>
                        <w:t>a unified blocking requirement to consider both scenarios: coexistence with legacy TDD system in adjacent channel, and coexistence with new SBFD system in adjacent channel.</w:t>
                      </w:r>
                    </w:p>
                    <w:p w:rsidR="00190B88" w:rsidRDefault="00190B88" w:rsidP="00D57D27">
                      <w:pPr>
                        <w:pStyle w:val="afa"/>
                        <w:widowControl/>
                        <w:numPr>
                          <w:ilvl w:val="2"/>
                          <w:numId w:val="26"/>
                        </w:numPr>
                        <w:spacing w:before="0" w:after="120" w:line="259" w:lineRule="auto"/>
                        <w:ind w:firstLineChars="0"/>
                        <w:jc w:val="left"/>
                        <w:rPr>
                          <w:lang w:val="en-US"/>
                        </w:rPr>
                      </w:pPr>
                      <w:r>
                        <w:rPr>
                          <w:rFonts w:eastAsiaTheme="minorEastAsia"/>
                          <w:lang w:val="en-US"/>
                        </w:rPr>
                        <w:t xml:space="preserve">Option 2: separate requirements are defined, </w:t>
                      </w:r>
                    </w:p>
                    <w:p w:rsidR="00190B88" w:rsidRPr="00B23AB1" w:rsidRDefault="00190B88" w:rsidP="00D57D27">
                      <w:pPr>
                        <w:pStyle w:val="afa"/>
                        <w:widowControl/>
                        <w:numPr>
                          <w:ilvl w:val="3"/>
                          <w:numId w:val="26"/>
                        </w:numPr>
                        <w:autoSpaceDN w:val="0"/>
                        <w:spacing w:before="0" w:after="120" w:line="256" w:lineRule="auto"/>
                        <w:ind w:firstLineChars="0"/>
                        <w:jc w:val="left"/>
                        <w:rPr>
                          <w:lang w:val="en-US"/>
                        </w:rPr>
                      </w:pPr>
                      <w:r w:rsidRPr="00B23AB1">
                        <w:rPr>
                          <w:lang w:val="en-US"/>
                        </w:rPr>
                        <w:t xml:space="preserve">One set of requirements for coexisting with legacy TDD system in adjacent channel </w:t>
                      </w:r>
                    </w:p>
                    <w:p w:rsidR="00190B88" w:rsidRDefault="00190B88" w:rsidP="00D57D27">
                      <w:pPr>
                        <w:pStyle w:val="afa"/>
                        <w:widowControl/>
                        <w:numPr>
                          <w:ilvl w:val="3"/>
                          <w:numId w:val="26"/>
                        </w:numPr>
                        <w:autoSpaceDN w:val="0"/>
                        <w:spacing w:before="0" w:after="120" w:line="256" w:lineRule="auto"/>
                        <w:ind w:firstLineChars="0"/>
                        <w:jc w:val="left"/>
                      </w:pPr>
                      <w:r w:rsidRPr="00B23AB1">
                        <w:rPr>
                          <w:lang w:val="en-US"/>
                        </w:rPr>
                        <w:t xml:space="preserve">One set of requirements for coexisting with new SBFD system in adjacent channel </w:t>
                      </w:r>
                    </w:p>
                    <w:p w:rsidR="00190B88" w:rsidRDefault="00190B88" w:rsidP="00D57D27">
                      <w:pPr>
                        <w:pStyle w:val="afa"/>
                        <w:widowControl/>
                        <w:numPr>
                          <w:ilvl w:val="1"/>
                          <w:numId w:val="26"/>
                        </w:numPr>
                        <w:spacing w:before="0" w:after="120" w:line="259" w:lineRule="auto"/>
                        <w:ind w:firstLineChars="0"/>
                        <w:jc w:val="left"/>
                        <w:rPr>
                          <w:lang w:val="en-US"/>
                        </w:rPr>
                      </w:pPr>
                      <w:r>
                        <w:rPr>
                          <w:lang w:val="en-US"/>
                        </w:rPr>
                        <w:t>For FR1 WA BS co-existence study, FFS grid-shift values should be considered.</w:t>
                      </w:r>
                    </w:p>
                    <w:p w:rsidR="00190B88" w:rsidRPr="00B23AB1" w:rsidRDefault="00190B88" w:rsidP="00D57D27">
                      <w:pPr>
                        <w:pStyle w:val="afa"/>
                        <w:widowControl/>
                        <w:numPr>
                          <w:ilvl w:val="2"/>
                          <w:numId w:val="26"/>
                        </w:numPr>
                        <w:spacing w:before="0" w:after="120" w:line="259" w:lineRule="auto"/>
                        <w:ind w:firstLineChars="0"/>
                        <w:jc w:val="left"/>
                        <w:rPr>
                          <w:rFonts w:eastAsiaTheme="minorEastAsia"/>
                          <w:lang w:val="en-US"/>
                        </w:rPr>
                      </w:pPr>
                      <w:r w:rsidRPr="00B23AB1">
                        <w:rPr>
                          <w:rFonts w:eastAsiaTheme="minorEastAsia"/>
                          <w:lang w:val="en-US"/>
                        </w:rPr>
                        <w:t>Option 1: 10%</w:t>
                      </w:r>
                    </w:p>
                    <w:p w:rsidR="00190B88" w:rsidRPr="00B23AB1" w:rsidRDefault="00190B88" w:rsidP="00D57D27">
                      <w:pPr>
                        <w:pStyle w:val="afa"/>
                        <w:widowControl/>
                        <w:numPr>
                          <w:ilvl w:val="2"/>
                          <w:numId w:val="26"/>
                        </w:numPr>
                        <w:spacing w:before="0" w:after="120" w:line="259" w:lineRule="auto"/>
                        <w:ind w:firstLineChars="0"/>
                        <w:jc w:val="left"/>
                        <w:rPr>
                          <w:rFonts w:eastAsiaTheme="minorEastAsia"/>
                          <w:lang w:val="en-US"/>
                        </w:rPr>
                      </w:pPr>
                      <w:r w:rsidRPr="00B23AB1">
                        <w:rPr>
                          <w:rFonts w:eastAsiaTheme="minorEastAsia"/>
                          <w:lang w:val="en-US"/>
                        </w:rPr>
                        <w:t>Option 2: 20%</w:t>
                      </w:r>
                    </w:p>
                    <w:p w:rsidR="00190B88" w:rsidRPr="00B23AB1" w:rsidRDefault="00190B88" w:rsidP="00D57D27">
                      <w:pPr>
                        <w:pStyle w:val="afa"/>
                        <w:widowControl/>
                        <w:numPr>
                          <w:ilvl w:val="2"/>
                          <w:numId w:val="26"/>
                        </w:numPr>
                        <w:spacing w:before="0" w:after="120" w:line="259" w:lineRule="auto"/>
                        <w:ind w:firstLineChars="0"/>
                        <w:jc w:val="left"/>
                        <w:rPr>
                          <w:rFonts w:eastAsiaTheme="minorEastAsia"/>
                          <w:lang w:val="en-US"/>
                        </w:rPr>
                      </w:pPr>
                      <w:r w:rsidRPr="00B23AB1">
                        <w:rPr>
                          <w:rFonts w:eastAsiaTheme="minorEastAsia"/>
                          <w:lang w:val="en-US"/>
                        </w:rPr>
                        <w:t>Option 3: 50%</w:t>
                      </w:r>
                    </w:p>
                    <w:p w:rsidR="00190B88" w:rsidRDefault="00190B88" w:rsidP="00D57D27">
                      <w:pPr>
                        <w:pStyle w:val="afa"/>
                        <w:widowControl/>
                        <w:numPr>
                          <w:ilvl w:val="2"/>
                          <w:numId w:val="26"/>
                        </w:numPr>
                        <w:spacing w:before="0" w:after="120" w:line="259" w:lineRule="auto"/>
                        <w:ind w:firstLineChars="0"/>
                        <w:jc w:val="left"/>
                        <w:rPr>
                          <w:lang w:val="en-US"/>
                        </w:rPr>
                      </w:pPr>
                      <w:r w:rsidRPr="00B23AB1">
                        <w:rPr>
                          <w:rFonts w:eastAsiaTheme="minorEastAsia"/>
                          <w:lang w:val="en-US"/>
                        </w:rPr>
                        <w:t>Option 4: 100%</w:t>
                      </w:r>
                    </w:p>
                    <w:p w:rsidR="00190B88" w:rsidRDefault="00190B88" w:rsidP="00D57D27">
                      <w:pPr>
                        <w:pStyle w:val="afa"/>
                        <w:widowControl/>
                        <w:numPr>
                          <w:ilvl w:val="1"/>
                          <w:numId w:val="26"/>
                        </w:numPr>
                        <w:spacing w:before="0" w:after="120" w:line="259" w:lineRule="auto"/>
                        <w:ind w:firstLineChars="0"/>
                        <w:jc w:val="left"/>
                        <w:rPr>
                          <w:lang w:val="en-US"/>
                        </w:rPr>
                      </w:pPr>
                      <w:r>
                        <w:rPr>
                          <w:lang w:val="en-US"/>
                        </w:rPr>
                        <w:t>In-band blocking requirement for FR1 MR SBFD BS</w:t>
                      </w:r>
                    </w:p>
                    <w:p w:rsidR="00190B88" w:rsidRDefault="00190B88" w:rsidP="00D57D27">
                      <w:pPr>
                        <w:pStyle w:val="afa"/>
                        <w:widowControl/>
                        <w:numPr>
                          <w:ilvl w:val="1"/>
                          <w:numId w:val="26"/>
                        </w:numPr>
                        <w:spacing w:before="0" w:after="120" w:line="259" w:lineRule="auto"/>
                        <w:ind w:firstLineChars="0"/>
                        <w:jc w:val="left"/>
                        <w:rPr>
                          <w:lang w:val="en-US"/>
                        </w:rPr>
                      </w:pPr>
                      <w:r>
                        <w:rPr>
                          <w:lang w:val="en-US"/>
                        </w:rPr>
                        <w:t>In-band blocking requirement for FR2-1 WA and MR SBFD BS</w:t>
                      </w:r>
                    </w:p>
                    <w:p w:rsidR="00190B88" w:rsidRDefault="00190B88" w:rsidP="00D57D27">
                      <w:pPr>
                        <w:pStyle w:val="afa"/>
                        <w:widowControl/>
                        <w:numPr>
                          <w:ilvl w:val="1"/>
                          <w:numId w:val="26"/>
                        </w:numPr>
                        <w:spacing w:before="0" w:after="120" w:line="259" w:lineRule="auto"/>
                        <w:ind w:firstLineChars="0"/>
                        <w:jc w:val="left"/>
                        <w:rPr>
                          <w:lang w:val="en-US"/>
                        </w:rPr>
                      </w:pPr>
                      <w:r>
                        <w:rPr>
                          <w:lang w:val="en-US"/>
                        </w:rPr>
                        <w:t>For FR2 local area SBFD BS, re-use existing FR2 local area BS in-band blocking power requirements.</w:t>
                      </w:r>
                    </w:p>
                    <w:p w:rsidR="00190B88" w:rsidRPr="00D57D27" w:rsidRDefault="00190B88">
                      <w:pPr>
                        <w:rPr>
                          <w:lang w:val="en-US"/>
                        </w:rPr>
                      </w:pPr>
                    </w:p>
                  </w:txbxContent>
                </v:textbox>
              </v:shape>
            </w:pict>
          </mc:Fallback>
        </mc:AlternateContent>
      </w: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D57D27" w:rsidRDefault="00D57D27" w:rsidP="00B139C6">
      <w:pPr>
        <w:rPr>
          <w:color w:val="000000" w:themeColor="text1"/>
        </w:rPr>
      </w:pPr>
    </w:p>
    <w:p w:rsidR="00993807" w:rsidRDefault="00A52336" w:rsidP="00B139C6">
      <w:pPr>
        <w:rPr>
          <w:rFonts w:eastAsiaTheme="minorEastAsia"/>
          <w:lang w:val="en-US"/>
        </w:rPr>
      </w:pPr>
      <w:r>
        <w:rPr>
          <w:rFonts w:hint="eastAsia"/>
          <w:color w:val="000000" w:themeColor="text1"/>
        </w:rPr>
        <w:t>For FR1 WA BS</w:t>
      </w:r>
      <w:r>
        <w:rPr>
          <w:rFonts w:hint="eastAsia"/>
          <w:color w:val="000000" w:themeColor="text1"/>
        </w:rPr>
        <w:t>，</w:t>
      </w:r>
      <w:r>
        <w:rPr>
          <w:rFonts w:hint="eastAsia"/>
          <w:color w:val="000000" w:themeColor="text1"/>
        </w:rPr>
        <w:t>w</w:t>
      </w:r>
      <w:r w:rsidRPr="00A52336">
        <w:rPr>
          <w:color w:val="000000" w:themeColor="text1"/>
        </w:rPr>
        <w:t xml:space="preserve">hether the SBFD is configured as </w:t>
      </w:r>
      <w:r>
        <w:rPr>
          <w:rFonts w:hint="eastAsia"/>
          <w:color w:val="000000" w:themeColor="text1"/>
        </w:rPr>
        <w:t>{</w:t>
      </w:r>
      <w:r w:rsidRPr="00A52336">
        <w:rPr>
          <w:color w:val="000000" w:themeColor="text1"/>
        </w:rPr>
        <w:t>DU</w:t>
      </w:r>
      <w:r>
        <w:rPr>
          <w:rFonts w:hint="eastAsia"/>
          <w:color w:val="000000" w:themeColor="text1"/>
        </w:rPr>
        <w:t>}</w:t>
      </w:r>
      <w:r w:rsidRPr="00A52336">
        <w:rPr>
          <w:color w:val="000000" w:themeColor="text1"/>
        </w:rPr>
        <w:t xml:space="preserve"> or </w:t>
      </w:r>
      <w:r>
        <w:rPr>
          <w:rFonts w:hint="eastAsia"/>
          <w:color w:val="000000" w:themeColor="text1"/>
        </w:rPr>
        <w:t>{</w:t>
      </w:r>
      <w:r w:rsidRPr="00A52336">
        <w:rPr>
          <w:color w:val="000000" w:themeColor="text1"/>
        </w:rPr>
        <w:t>DUD</w:t>
      </w:r>
      <w:r>
        <w:rPr>
          <w:rFonts w:hint="eastAsia"/>
          <w:color w:val="000000" w:themeColor="text1"/>
        </w:rPr>
        <w:t>}</w:t>
      </w:r>
      <w:r w:rsidRPr="00A52336">
        <w:rPr>
          <w:color w:val="000000" w:themeColor="text1"/>
        </w:rPr>
        <w:t xml:space="preserve">, the in-band interference signal level of the victim SBFD coexisting with the legacy TDD system of the adjacent channel can </w:t>
      </w:r>
      <w:r w:rsidR="00666D3C">
        <w:rPr>
          <w:rFonts w:hint="eastAsia"/>
          <w:color w:val="000000" w:themeColor="text1"/>
        </w:rPr>
        <w:t>cover</w:t>
      </w:r>
      <w:r w:rsidRPr="00A52336">
        <w:rPr>
          <w:color w:val="000000" w:themeColor="text1"/>
        </w:rPr>
        <w:t xml:space="preserve"> the interference signal level coexisting with the new SBFD system of the adjacent channel</w:t>
      </w:r>
      <w:r w:rsidR="00666D3C">
        <w:rPr>
          <w:rFonts w:hint="eastAsia"/>
          <w:color w:val="000000" w:themeColor="text1"/>
        </w:rPr>
        <w:t xml:space="preserve">, so we propose to define </w:t>
      </w:r>
      <w:r w:rsidR="00666D3C" w:rsidRPr="00B23AB1">
        <w:rPr>
          <w:rFonts w:eastAsiaTheme="minorEastAsia"/>
          <w:lang w:val="en-US"/>
        </w:rPr>
        <w:t xml:space="preserve">a unified </w:t>
      </w:r>
      <w:r w:rsidR="00666D3C">
        <w:rPr>
          <w:rFonts w:eastAsiaTheme="minorEastAsia" w:hint="eastAsia"/>
          <w:lang w:val="en-US"/>
        </w:rPr>
        <w:t xml:space="preserve">in-band </w:t>
      </w:r>
      <w:r w:rsidR="00666D3C" w:rsidRPr="00B23AB1">
        <w:rPr>
          <w:rFonts w:eastAsiaTheme="minorEastAsia"/>
          <w:lang w:val="en-US"/>
        </w:rPr>
        <w:t>blocking requirement</w:t>
      </w:r>
      <w:r w:rsidR="00EC5DFD">
        <w:rPr>
          <w:rFonts w:eastAsiaTheme="minorEastAsia" w:hint="eastAsia"/>
          <w:lang w:val="en-US"/>
        </w:rPr>
        <w:t>.</w:t>
      </w:r>
    </w:p>
    <w:p w:rsidR="000E1EC2" w:rsidRPr="00DD2F17" w:rsidRDefault="000E1EC2" w:rsidP="000E1EC2">
      <w:pPr>
        <w:rPr>
          <w:b/>
          <w:color w:val="000000" w:themeColor="text1"/>
        </w:rPr>
      </w:pPr>
      <w:r w:rsidRPr="00DD2F17">
        <w:rPr>
          <w:b/>
          <w:color w:val="000000" w:themeColor="text1"/>
        </w:rPr>
        <w:t>Proposal</w:t>
      </w:r>
      <w:r w:rsidRPr="00DD2F17">
        <w:rPr>
          <w:rFonts w:hint="eastAsia"/>
          <w:b/>
          <w:color w:val="000000" w:themeColor="text1"/>
        </w:rPr>
        <w:t xml:space="preserve"> </w:t>
      </w:r>
      <w:r w:rsidR="00852484">
        <w:rPr>
          <w:rFonts w:hint="eastAsia"/>
          <w:b/>
          <w:color w:val="000000" w:themeColor="text1"/>
        </w:rPr>
        <w:t>5</w:t>
      </w:r>
      <w:r w:rsidRPr="00DD2F17">
        <w:rPr>
          <w:rFonts w:hint="eastAsia"/>
          <w:b/>
          <w:color w:val="000000" w:themeColor="text1"/>
        </w:rPr>
        <w:t xml:space="preserve">: </w:t>
      </w:r>
      <w:r w:rsidR="000F3A8A">
        <w:rPr>
          <w:rFonts w:hint="eastAsia"/>
          <w:b/>
          <w:color w:val="000000" w:themeColor="text1"/>
        </w:rPr>
        <w:t xml:space="preserve">For </w:t>
      </w:r>
      <w:r w:rsidR="000F3A8A" w:rsidRPr="000F3A8A">
        <w:rPr>
          <w:b/>
          <w:lang w:val="en-US"/>
        </w:rPr>
        <w:t>FR1 WA BS</w:t>
      </w:r>
      <w:r w:rsidR="000F3A8A">
        <w:rPr>
          <w:rFonts w:hint="eastAsia"/>
          <w:b/>
          <w:color w:val="000000" w:themeColor="text1"/>
        </w:rPr>
        <w:t xml:space="preserve">, </w:t>
      </w:r>
      <w:r w:rsidR="00983D34" w:rsidRPr="00983D34">
        <w:rPr>
          <w:b/>
          <w:color w:val="000000" w:themeColor="text1"/>
        </w:rPr>
        <w:t xml:space="preserve">unified in-band blocking requirement </w:t>
      </w:r>
      <w:r w:rsidR="00FC1E32">
        <w:rPr>
          <w:rFonts w:hint="eastAsia"/>
          <w:b/>
          <w:color w:val="000000" w:themeColor="text1"/>
        </w:rPr>
        <w:t xml:space="preserve">can be considered </w:t>
      </w:r>
      <w:r w:rsidR="00983D34" w:rsidRPr="00983D34">
        <w:rPr>
          <w:b/>
          <w:color w:val="000000" w:themeColor="text1"/>
        </w:rPr>
        <w:t>for two scenarios</w:t>
      </w:r>
      <w:r w:rsidR="00FC1E32">
        <w:rPr>
          <w:rFonts w:hint="eastAsia"/>
          <w:b/>
          <w:color w:val="000000" w:themeColor="text1"/>
        </w:rPr>
        <w:t xml:space="preserve"> if no implementation issue iden</w:t>
      </w:r>
      <w:r w:rsidR="00A744E7">
        <w:rPr>
          <w:rFonts w:hint="eastAsia"/>
          <w:b/>
          <w:color w:val="000000" w:themeColor="text1"/>
        </w:rPr>
        <w:t>tified</w:t>
      </w:r>
      <w:r w:rsidR="000F3A8A">
        <w:rPr>
          <w:rFonts w:hint="eastAsia"/>
          <w:b/>
          <w:color w:val="000000" w:themeColor="text1"/>
        </w:rPr>
        <w:t>.</w:t>
      </w:r>
    </w:p>
    <w:p w:rsidR="00CF4AF0" w:rsidRPr="00DD2F17" w:rsidRDefault="00B139C6" w:rsidP="00B139C6">
      <w:pPr>
        <w:rPr>
          <w:color w:val="000000" w:themeColor="text1"/>
        </w:rPr>
      </w:pPr>
      <w:r w:rsidRPr="00DD2F17">
        <w:rPr>
          <w:rFonts w:hint="eastAsia"/>
          <w:color w:val="000000" w:themeColor="text1"/>
        </w:rPr>
        <w:t>According to [3], the simulati</w:t>
      </w:r>
      <w:r w:rsidR="00D27387" w:rsidRPr="00DD2F17">
        <w:rPr>
          <w:rFonts w:hint="eastAsia"/>
          <w:color w:val="000000" w:themeColor="text1"/>
        </w:rPr>
        <w:t xml:space="preserve">on results of in-band blocking for </w:t>
      </w:r>
      <w:r w:rsidRPr="00DD2F17">
        <w:rPr>
          <w:rFonts w:hint="eastAsia"/>
          <w:color w:val="000000" w:themeColor="text1"/>
        </w:rPr>
        <w:t>FR1 and FR2-1 a</w:t>
      </w:r>
      <w:r w:rsidR="00D27387" w:rsidRPr="00DD2F17">
        <w:rPr>
          <w:rFonts w:hint="eastAsia"/>
          <w:color w:val="000000" w:themeColor="text1"/>
        </w:rPr>
        <w:t>re shown in table 1 and table 2, and the interference are from TDD DL to SBFD UL.</w:t>
      </w:r>
    </w:p>
    <w:p w:rsidR="00B139C6" w:rsidRPr="00DD2F17" w:rsidRDefault="00B139C6" w:rsidP="00B139C6">
      <w:pPr>
        <w:jc w:val="center"/>
        <w:rPr>
          <w:color w:val="000000" w:themeColor="text1"/>
          <w:sz w:val="20"/>
          <w:lang w:val="en-US"/>
        </w:rPr>
      </w:pPr>
      <w:r w:rsidRPr="00DD2F17">
        <w:rPr>
          <w:color w:val="000000" w:themeColor="text1"/>
        </w:rPr>
        <w:t>Table 1: SBFD conducted in-band blocking simulation results (FR1, TDD DL to SBFD UL subband)</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34"/>
        <w:gridCol w:w="2819"/>
        <w:gridCol w:w="2262"/>
        <w:gridCol w:w="2353"/>
      </w:tblGrid>
      <w:tr w:rsidR="00941247" w:rsidRPr="00DD2F17" w:rsidTr="00941247">
        <w:trPr>
          <w:trHeight w:val="296"/>
          <w:jc w:val="center"/>
        </w:trPr>
        <w:tc>
          <w:tcPr>
            <w:tcW w:w="959" w:type="dxa"/>
            <w:vMerge w:val="restart"/>
            <w:vAlign w:val="center"/>
          </w:tcPr>
          <w:p w:rsidR="00941247" w:rsidRPr="00DD2F17" w:rsidRDefault="00941247" w:rsidP="005B0031">
            <w:pPr>
              <w:jc w:val="center"/>
              <w:rPr>
                <w:color w:val="000000" w:themeColor="text1"/>
              </w:rPr>
            </w:pPr>
            <w:r w:rsidRPr="00DD2F17">
              <w:rPr>
                <w:color w:val="000000" w:themeColor="text1"/>
              </w:rPr>
              <w:lastRenderedPageBreak/>
              <w:t>Scenario</w:t>
            </w:r>
          </w:p>
        </w:tc>
        <w:tc>
          <w:tcPr>
            <w:tcW w:w="1134" w:type="dxa"/>
            <w:vMerge w:val="restart"/>
            <w:vAlign w:val="center"/>
          </w:tcPr>
          <w:p w:rsidR="00941247" w:rsidRPr="00DD2F17" w:rsidRDefault="00941247" w:rsidP="005B0031">
            <w:pPr>
              <w:jc w:val="center"/>
              <w:rPr>
                <w:color w:val="000000" w:themeColor="text1"/>
              </w:rPr>
            </w:pPr>
            <w:r w:rsidRPr="00DD2F17">
              <w:rPr>
                <w:color w:val="000000" w:themeColor="text1"/>
              </w:rPr>
              <w:t>Frequency</w:t>
            </w:r>
          </w:p>
        </w:tc>
        <w:tc>
          <w:tcPr>
            <w:tcW w:w="2819" w:type="dxa"/>
            <w:vMerge w:val="restart"/>
            <w:shd w:val="clear" w:color="auto" w:fill="auto"/>
            <w:vAlign w:val="center"/>
          </w:tcPr>
          <w:p w:rsidR="00941247" w:rsidRPr="00DD2F17" w:rsidRDefault="00941247" w:rsidP="005B0031">
            <w:pPr>
              <w:jc w:val="center"/>
              <w:rPr>
                <w:color w:val="000000" w:themeColor="text1"/>
              </w:rPr>
            </w:pPr>
            <w:r w:rsidRPr="00DD2F17">
              <w:rPr>
                <w:color w:val="000000" w:themeColor="text1"/>
              </w:rPr>
              <w:t>Aggressor -&gt; Victim</w:t>
            </w:r>
          </w:p>
        </w:tc>
        <w:tc>
          <w:tcPr>
            <w:tcW w:w="4615" w:type="dxa"/>
            <w:gridSpan w:val="2"/>
          </w:tcPr>
          <w:p w:rsidR="00941247" w:rsidRPr="00DD2F17" w:rsidRDefault="00941247" w:rsidP="005B0031">
            <w:pPr>
              <w:jc w:val="center"/>
              <w:rPr>
                <w:color w:val="000000" w:themeColor="text1"/>
              </w:rPr>
            </w:pPr>
            <w:r w:rsidRPr="00DD2F17">
              <w:rPr>
                <w:color w:val="000000" w:themeColor="text1"/>
              </w:rPr>
              <w:t>Conducted in-band blocking simulation results (dBm)</w:t>
            </w:r>
          </w:p>
        </w:tc>
      </w:tr>
      <w:tr w:rsidR="00941247" w:rsidRPr="00DD2F17" w:rsidTr="00941247">
        <w:trPr>
          <w:trHeight w:val="296"/>
          <w:jc w:val="center"/>
        </w:trPr>
        <w:tc>
          <w:tcPr>
            <w:tcW w:w="959" w:type="dxa"/>
            <w:vMerge/>
            <w:vAlign w:val="center"/>
          </w:tcPr>
          <w:p w:rsidR="00941247" w:rsidRPr="00DD2F17" w:rsidRDefault="00941247" w:rsidP="005B0031">
            <w:pPr>
              <w:jc w:val="center"/>
              <w:rPr>
                <w:color w:val="000000" w:themeColor="text1"/>
              </w:rPr>
            </w:pPr>
          </w:p>
        </w:tc>
        <w:tc>
          <w:tcPr>
            <w:tcW w:w="1134" w:type="dxa"/>
            <w:vMerge/>
            <w:vAlign w:val="center"/>
          </w:tcPr>
          <w:p w:rsidR="00941247" w:rsidRPr="00DD2F17" w:rsidRDefault="00941247" w:rsidP="005B0031">
            <w:pPr>
              <w:jc w:val="center"/>
              <w:rPr>
                <w:color w:val="000000" w:themeColor="text1"/>
              </w:rPr>
            </w:pPr>
          </w:p>
        </w:tc>
        <w:tc>
          <w:tcPr>
            <w:tcW w:w="2819" w:type="dxa"/>
            <w:vMerge/>
            <w:shd w:val="clear" w:color="auto" w:fill="auto"/>
            <w:vAlign w:val="center"/>
          </w:tcPr>
          <w:p w:rsidR="00941247" w:rsidRPr="00DD2F17" w:rsidRDefault="00941247" w:rsidP="005B0031">
            <w:pPr>
              <w:jc w:val="center"/>
              <w:rPr>
                <w:color w:val="000000" w:themeColor="text1"/>
              </w:rPr>
            </w:pPr>
          </w:p>
        </w:tc>
        <w:tc>
          <w:tcPr>
            <w:tcW w:w="2262" w:type="dxa"/>
          </w:tcPr>
          <w:p w:rsidR="00941247" w:rsidRPr="00DD2F17" w:rsidRDefault="00941247" w:rsidP="005B0031">
            <w:pPr>
              <w:jc w:val="center"/>
              <w:rPr>
                <w:color w:val="000000" w:themeColor="text1"/>
              </w:rPr>
            </w:pPr>
            <w:r w:rsidRPr="00DD2F17">
              <w:rPr>
                <w:color w:val="000000" w:themeColor="text1"/>
              </w:rPr>
              <w:t>99% CDF</w:t>
            </w:r>
          </w:p>
          <w:p w:rsidR="00941247" w:rsidRPr="00DD2F17" w:rsidRDefault="00941247" w:rsidP="005B0031">
            <w:pPr>
              <w:jc w:val="center"/>
              <w:rPr>
                <w:color w:val="000000" w:themeColor="text1"/>
              </w:rPr>
            </w:pPr>
            <w:r w:rsidRPr="00DD2F17">
              <w:rPr>
                <w:color w:val="000000" w:themeColor="text1"/>
              </w:rPr>
              <w:t>(100% grid-shift)</w:t>
            </w:r>
          </w:p>
        </w:tc>
        <w:tc>
          <w:tcPr>
            <w:tcW w:w="2353" w:type="dxa"/>
          </w:tcPr>
          <w:p w:rsidR="00941247" w:rsidRPr="00DD2F17" w:rsidRDefault="00941247" w:rsidP="005B0031">
            <w:pPr>
              <w:jc w:val="center"/>
              <w:rPr>
                <w:color w:val="000000" w:themeColor="text1"/>
              </w:rPr>
            </w:pPr>
            <w:r w:rsidRPr="00DD2F17">
              <w:rPr>
                <w:color w:val="000000" w:themeColor="text1"/>
              </w:rPr>
              <w:t>99% CDF</w:t>
            </w:r>
          </w:p>
          <w:p w:rsidR="00941247" w:rsidRPr="00DD2F17" w:rsidRDefault="00941247" w:rsidP="005B0031">
            <w:pPr>
              <w:jc w:val="center"/>
              <w:rPr>
                <w:color w:val="000000" w:themeColor="text1"/>
              </w:rPr>
            </w:pPr>
            <w:r w:rsidRPr="00DD2F17">
              <w:rPr>
                <w:color w:val="000000" w:themeColor="text1"/>
              </w:rPr>
              <w:t>(10% grid-shift)</w:t>
            </w:r>
          </w:p>
        </w:tc>
      </w:tr>
      <w:tr w:rsidR="00B5523C" w:rsidRPr="00DD2F17" w:rsidTr="00941247">
        <w:trPr>
          <w:trHeight w:val="296"/>
          <w:jc w:val="center"/>
        </w:trPr>
        <w:tc>
          <w:tcPr>
            <w:tcW w:w="959" w:type="dxa"/>
            <w:vAlign w:val="center"/>
          </w:tcPr>
          <w:p w:rsidR="00B5523C" w:rsidRPr="00DD2F17" w:rsidRDefault="00B5523C" w:rsidP="005B0031">
            <w:pPr>
              <w:jc w:val="center"/>
              <w:rPr>
                <w:color w:val="000000" w:themeColor="text1"/>
              </w:rPr>
            </w:pPr>
            <w:r w:rsidRPr="00DD2F17">
              <w:rPr>
                <w:color w:val="000000" w:themeColor="text1"/>
              </w:rPr>
              <w:t>1</w:t>
            </w:r>
          </w:p>
        </w:tc>
        <w:tc>
          <w:tcPr>
            <w:tcW w:w="1134" w:type="dxa"/>
            <w:vAlign w:val="center"/>
          </w:tcPr>
          <w:p w:rsidR="00B5523C" w:rsidRPr="00DD2F17" w:rsidRDefault="00B5523C" w:rsidP="005B0031">
            <w:pPr>
              <w:jc w:val="center"/>
              <w:rPr>
                <w:color w:val="000000" w:themeColor="text1"/>
              </w:rPr>
            </w:pPr>
            <w:r w:rsidRPr="00DD2F17">
              <w:rPr>
                <w:color w:val="000000" w:themeColor="text1"/>
              </w:rPr>
              <w:t>FR1</w:t>
            </w:r>
          </w:p>
        </w:tc>
        <w:tc>
          <w:tcPr>
            <w:tcW w:w="2819" w:type="dxa"/>
            <w:shd w:val="clear" w:color="auto" w:fill="auto"/>
            <w:vAlign w:val="center"/>
          </w:tcPr>
          <w:p w:rsidR="00B5523C" w:rsidRPr="00DD2F17" w:rsidRDefault="00B5523C" w:rsidP="005B0031">
            <w:pPr>
              <w:jc w:val="center"/>
              <w:rPr>
                <w:color w:val="000000" w:themeColor="text1"/>
              </w:rPr>
            </w:pPr>
            <w:r w:rsidRPr="00DD2F17">
              <w:rPr>
                <w:color w:val="000000" w:themeColor="text1"/>
              </w:rPr>
              <w:t>Urban Macro -&gt; Urban Macro</w:t>
            </w:r>
          </w:p>
        </w:tc>
        <w:tc>
          <w:tcPr>
            <w:tcW w:w="2262" w:type="dxa"/>
            <w:vAlign w:val="center"/>
          </w:tcPr>
          <w:p w:rsidR="00B5523C" w:rsidRPr="00DD2F17" w:rsidRDefault="00B5523C" w:rsidP="005B0031">
            <w:pPr>
              <w:jc w:val="center"/>
              <w:rPr>
                <w:color w:val="000000" w:themeColor="text1"/>
              </w:rPr>
            </w:pPr>
            <w:r w:rsidRPr="00DD2F17">
              <w:rPr>
                <w:color w:val="000000" w:themeColor="text1"/>
              </w:rPr>
              <w:t>-25.4</w:t>
            </w:r>
          </w:p>
        </w:tc>
        <w:tc>
          <w:tcPr>
            <w:tcW w:w="2353" w:type="dxa"/>
            <w:vAlign w:val="center"/>
          </w:tcPr>
          <w:p w:rsidR="00B5523C" w:rsidRPr="00DD2F17" w:rsidRDefault="00B5523C" w:rsidP="005B0031">
            <w:pPr>
              <w:jc w:val="center"/>
              <w:rPr>
                <w:color w:val="000000" w:themeColor="text1"/>
              </w:rPr>
            </w:pPr>
            <w:r w:rsidRPr="00DD2F17">
              <w:rPr>
                <w:color w:val="000000" w:themeColor="text1"/>
              </w:rPr>
              <w:t>0.3</w:t>
            </w:r>
          </w:p>
        </w:tc>
      </w:tr>
      <w:tr w:rsidR="00FB47F5" w:rsidRPr="00DD2F17" w:rsidTr="00190B88">
        <w:trPr>
          <w:trHeight w:val="271"/>
          <w:jc w:val="center"/>
        </w:trPr>
        <w:tc>
          <w:tcPr>
            <w:tcW w:w="959" w:type="dxa"/>
            <w:vAlign w:val="center"/>
          </w:tcPr>
          <w:p w:rsidR="00FB47F5" w:rsidRPr="00DD2F17" w:rsidRDefault="00FB47F5" w:rsidP="005B0031">
            <w:pPr>
              <w:jc w:val="center"/>
              <w:rPr>
                <w:color w:val="000000" w:themeColor="text1"/>
              </w:rPr>
            </w:pPr>
            <w:r>
              <w:rPr>
                <w:rFonts w:hint="eastAsia"/>
                <w:color w:val="000000" w:themeColor="text1"/>
              </w:rPr>
              <w:t>5</w:t>
            </w:r>
          </w:p>
        </w:tc>
        <w:tc>
          <w:tcPr>
            <w:tcW w:w="1134" w:type="dxa"/>
            <w:vAlign w:val="center"/>
          </w:tcPr>
          <w:p w:rsidR="00FB47F5" w:rsidRPr="00DD2F17" w:rsidRDefault="00FB47F5" w:rsidP="005B0031">
            <w:pPr>
              <w:jc w:val="center"/>
              <w:rPr>
                <w:color w:val="000000" w:themeColor="text1"/>
              </w:rPr>
            </w:pPr>
            <w:r w:rsidRPr="00DD2F17">
              <w:rPr>
                <w:color w:val="000000" w:themeColor="text1"/>
              </w:rPr>
              <w:t>FR1</w:t>
            </w:r>
          </w:p>
        </w:tc>
        <w:tc>
          <w:tcPr>
            <w:tcW w:w="2819" w:type="dxa"/>
            <w:shd w:val="clear" w:color="auto" w:fill="auto"/>
            <w:vAlign w:val="center"/>
          </w:tcPr>
          <w:p w:rsidR="00FB47F5" w:rsidRPr="00DD2F17" w:rsidRDefault="00FB47F5" w:rsidP="005B0031">
            <w:pPr>
              <w:jc w:val="center"/>
              <w:rPr>
                <w:color w:val="000000" w:themeColor="text1"/>
              </w:rPr>
            </w:pPr>
            <w:r w:rsidRPr="00DD2F17">
              <w:rPr>
                <w:color w:val="000000" w:themeColor="text1"/>
              </w:rPr>
              <w:t>Micro -&gt; Micro</w:t>
            </w:r>
          </w:p>
        </w:tc>
        <w:tc>
          <w:tcPr>
            <w:tcW w:w="2262" w:type="dxa"/>
            <w:vAlign w:val="center"/>
          </w:tcPr>
          <w:p w:rsidR="00FB47F5" w:rsidRPr="00DD2F17" w:rsidRDefault="00FB47F5" w:rsidP="00190B88">
            <w:pPr>
              <w:jc w:val="center"/>
              <w:rPr>
                <w:color w:val="000000" w:themeColor="text1"/>
              </w:rPr>
            </w:pPr>
            <w:r w:rsidRPr="00DD2F17">
              <w:rPr>
                <w:color w:val="000000" w:themeColor="text1"/>
              </w:rPr>
              <w:t>-32.1</w:t>
            </w:r>
          </w:p>
        </w:tc>
        <w:tc>
          <w:tcPr>
            <w:tcW w:w="2353" w:type="dxa"/>
            <w:vAlign w:val="center"/>
          </w:tcPr>
          <w:p w:rsidR="00FB47F5" w:rsidRPr="00DD2F17" w:rsidRDefault="00FB47F5" w:rsidP="00190B88">
            <w:pPr>
              <w:jc w:val="center"/>
              <w:rPr>
                <w:color w:val="000000" w:themeColor="text1"/>
              </w:rPr>
            </w:pPr>
            <w:r w:rsidRPr="00DD2F17">
              <w:rPr>
                <w:color w:val="000000" w:themeColor="text1"/>
              </w:rPr>
              <w:t>-17.2</w:t>
            </w:r>
          </w:p>
        </w:tc>
      </w:tr>
    </w:tbl>
    <w:p w:rsidR="00B139C6" w:rsidRPr="00DD2F17" w:rsidRDefault="00B139C6" w:rsidP="00B139C6">
      <w:pPr>
        <w:jc w:val="center"/>
        <w:rPr>
          <w:color w:val="000000" w:themeColor="text1"/>
          <w:sz w:val="20"/>
          <w:lang w:val="en-US"/>
        </w:rPr>
      </w:pPr>
      <w:r w:rsidRPr="00DD2F17">
        <w:rPr>
          <w:color w:val="000000" w:themeColor="text1"/>
        </w:rPr>
        <w:t>Table 2: SBFD OTA in-band blocking simulation results (FR2-1, TDD DL to SBFD UL subband)</w:t>
      </w:r>
    </w:p>
    <w:tbl>
      <w:tblPr>
        <w:tblW w:w="9475" w:type="dxa"/>
        <w:jc w:val="center"/>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129"/>
        <w:gridCol w:w="2823"/>
        <w:gridCol w:w="2257"/>
        <w:gridCol w:w="2315"/>
      </w:tblGrid>
      <w:tr w:rsidR="00B5523C" w:rsidRPr="00DD2F17" w:rsidTr="00B5523C">
        <w:trPr>
          <w:trHeight w:val="297"/>
          <w:jc w:val="center"/>
        </w:trPr>
        <w:tc>
          <w:tcPr>
            <w:tcW w:w="951" w:type="dxa"/>
            <w:vMerge w:val="restart"/>
            <w:vAlign w:val="center"/>
          </w:tcPr>
          <w:p w:rsidR="00B5523C" w:rsidRPr="00DD2F17" w:rsidRDefault="00B5523C" w:rsidP="00B5523C">
            <w:pPr>
              <w:rPr>
                <w:color w:val="000000" w:themeColor="text1"/>
              </w:rPr>
            </w:pPr>
            <w:r w:rsidRPr="00DD2F17">
              <w:rPr>
                <w:color w:val="000000" w:themeColor="text1"/>
              </w:rPr>
              <w:t>Scenario</w:t>
            </w:r>
          </w:p>
        </w:tc>
        <w:tc>
          <w:tcPr>
            <w:tcW w:w="1129" w:type="dxa"/>
            <w:vMerge w:val="restart"/>
            <w:vAlign w:val="center"/>
          </w:tcPr>
          <w:p w:rsidR="00B5523C" w:rsidRPr="00DD2F17" w:rsidRDefault="00B5523C" w:rsidP="00B5523C">
            <w:pPr>
              <w:jc w:val="center"/>
              <w:rPr>
                <w:color w:val="000000" w:themeColor="text1"/>
              </w:rPr>
            </w:pPr>
            <w:r w:rsidRPr="00DD2F17">
              <w:rPr>
                <w:color w:val="000000" w:themeColor="text1"/>
              </w:rPr>
              <w:t>Frequency</w:t>
            </w:r>
          </w:p>
        </w:tc>
        <w:tc>
          <w:tcPr>
            <w:tcW w:w="2823" w:type="dxa"/>
            <w:vMerge w:val="restart"/>
            <w:shd w:val="clear" w:color="auto" w:fill="auto"/>
            <w:vAlign w:val="center"/>
          </w:tcPr>
          <w:p w:rsidR="00B5523C" w:rsidRPr="00DD2F17" w:rsidRDefault="00B5523C" w:rsidP="00B5523C">
            <w:pPr>
              <w:jc w:val="center"/>
              <w:rPr>
                <w:color w:val="000000" w:themeColor="text1"/>
              </w:rPr>
            </w:pPr>
            <w:r w:rsidRPr="00DD2F17">
              <w:rPr>
                <w:color w:val="000000" w:themeColor="text1"/>
              </w:rPr>
              <w:t>Aggressor -&gt; Victim</w:t>
            </w:r>
          </w:p>
        </w:tc>
        <w:tc>
          <w:tcPr>
            <w:tcW w:w="4572" w:type="dxa"/>
            <w:gridSpan w:val="2"/>
          </w:tcPr>
          <w:p w:rsidR="00B5523C" w:rsidRPr="00DD2F17" w:rsidRDefault="00BB531D" w:rsidP="0016510C">
            <w:pPr>
              <w:overflowPunct/>
              <w:autoSpaceDE/>
              <w:autoSpaceDN/>
              <w:adjustRightInd/>
              <w:spacing w:before="0" w:after="0"/>
              <w:jc w:val="center"/>
              <w:textAlignment w:val="auto"/>
              <w:rPr>
                <w:color w:val="000000" w:themeColor="text1"/>
              </w:rPr>
            </w:pPr>
            <w:r w:rsidRPr="00DD2F17">
              <w:rPr>
                <w:color w:val="000000" w:themeColor="text1"/>
              </w:rPr>
              <w:t>in-band blocking simulation results (dBm)</w:t>
            </w:r>
          </w:p>
        </w:tc>
      </w:tr>
      <w:tr w:rsidR="00B5523C" w:rsidRPr="00DD2F17" w:rsidTr="00B5523C">
        <w:trPr>
          <w:trHeight w:val="297"/>
          <w:jc w:val="center"/>
        </w:trPr>
        <w:tc>
          <w:tcPr>
            <w:tcW w:w="951" w:type="dxa"/>
            <w:vMerge/>
            <w:vAlign w:val="center"/>
          </w:tcPr>
          <w:p w:rsidR="00B5523C" w:rsidRPr="00DD2F17" w:rsidRDefault="00B5523C" w:rsidP="00B5523C">
            <w:pPr>
              <w:rPr>
                <w:color w:val="000000" w:themeColor="text1"/>
              </w:rPr>
            </w:pPr>
          </w:p>
        </w:tc>
        <w:tc>
          <w:tcPr>
            <w:tcW w:w="1129" w:type="dxa"/>
            <w:vMerge/>
            <w:vAlign w:val="center"/>
          </w:tcPr>
          <w:p w:rsidR="00B5523C" w:rsidRPr="00DD2F17" w:rsidRDefault="00B5523C" w:rsidP="00B5523C">
            <w:pPr>
              <w:jc w:val="center"/>
              <w:rPr>
                <w:color w:val="000000" w:themeColor="text1"/>
              </w:rPr>
            </w:pPr>
          </w:p>
        </w:tc>
        <w:tc>
          <w:tcPr>
            <w:tcW w:w="2823" w:type="dxa"/>
            <w:vMerge/>
            <w:shd w:val="clear" w:color="auto" w:fill="auto"/>
            <w:vAlign w:val="center"/>
          </w:tcPr>
          <w:p w:rsidR="00B5523C" w:rsidRPr="00DD2F17" w:rsidRDefault="00B5523C" w:rsidP="00B5523C">
            <w:pPr>
              <w:jc w:val="center"/>
              <w:rPr>
                <w:color w:val="000000" w:themeColor="text1"/>
              </w:rPr>
            </w:pPr>
          </w:p>
        </w:tc>
        <w:tc>
          <w:tcPr>
            <w:tcW w:w="2257" w:type="dxa"/>
          </w:tcPr>
          <w:p w:rsidR="00B5523C" w:rsidRPr="00DD2F17" w:rsidRDefault="00B5523C" w:rsidP="005B0031">
            <w:pPr>
              <w:jc w:val="center"/>
              <w:rPr>
                <w:color w:val="000000" w:themeColor="text1"/>
              </w:rPr>
            </w:pPr>
            <w:r w:rsidRPr="00DD2F17">
              <w:rPr>
                <w:color w:val="000000" w:themeColor="text1"/>
              </w:rPr>
              <w:t>99% CDF</w:t>
            </w:r>
          </w:p>
          <w:p w:rsidR="00B5523C" w:rsidRPr="00DD2F17" w:rsidRDefault="00B5523C" w:rsidP="005B0031">
            <w:pPr>
              <w:jc w:val="center"/>
              <w:rPr>
                <w:color w:val="000000" w:themeColor="text1"/>
              </w:rPr>
            </w:pPr>
            <w:r w:rsidRPr="00DD2F17">
              <w:rPr>
                <w:color w:val="000000" w:themeColor="text1"/>
              </w:rPr>
              <w:t>(100% grid-shift)</w:t>
            </w:r>
          </w:p>
        </w:tc>
        <w:tc>
          <w:tcPr>
            <w:tcW w:w="2315" w:type="dxa"/>
          </w:tcPr>
          <w:p w:rsidR="00B5523C" w:rsidRPr="00DD2F17" w:rsidRDefault="00B5523C" w:rsidP="005B0031">
            <w:pPr>
              <w:jc w:val="center"/>
              <w:rPr>
                <w:color w:val="000000" w:themeColor="text1"/>
              </w:rPr>
            </w:pPr>
            <w:r w:rsidRPr="00DD2F17">
              <w:rPr>
                <w:color w:val="000000" w:themeColor="text1"/>
              </w:rPr>
              <w:t>99% CDF</w:t>
            </w:r>
          </w:p>
          <w:p w:rsidR="00B5523C" w:rsidRPr="00DD2F17" w:rsidRDefault="00B5523C" w:rsidP="005B0031">
            <w:pPr>
              <w:jc w:val="center"/>
              <w:rPr>
                <w:color w:val="000000" w:themeColor="text1"/>
              </w:rPr>
            </w:pPr>
            <w:r w:rsidRPr="00DD2F17">
              <w:rPr>
                <w:color w:val="000000" w:themeColor="text1"/>
              </w:rPr>
              <w:t>(10% grid-shift)</w:t>
            </w:r>
          </w:p>
        </w:tc>
      </w:tr>
      <w:tr w:rsidR="00B5523C" w:rsidRPr="00DD2F17" w:rsidTr="00B5523C">
        <w:trPr>
          <w:trHeight w:val="297"/>
          <w:jc w:val="center"/>
        </w:trPr>
        <w:tc>
          <w:tcPr>
            <w:tcW w:w="951" w:type="dxa"/>
            <w:vAlign w:val="center"/>
          </w:tcPr>
          <w:p w:rsidR="00B5523C" w:rsidRPr="00DD2F17" w:rsidRDefault="00B5523C" w:rsidP="00B5523C">
            <w:pPr>
              <w:jc w:val="center"/>
              <w:rPr>
                <w:color w:val="000000" w:themeColor="text1"/>
              </w:rPr>
            </w:pPr>
            <w:r w:rsidRPr="00DD2F17">
              <w:rPr>
                <w:color w:val="000000" w:themeColor="text1"/>
              </w:rPr>
              <w:t>6</w:t>
            </w:r>
          </w:p>
        </w:tc>
        <w:tc>
          <w:tcPr>
            <w:tcW w:w="1129" w:type="dxa"/>
            <w:vAlign w:val="center"/>
          </w:tcPr>
          <w:p w:rsidR="00B5523C" w:rsidRPr="00DD2F17" w:rsidRDefault="00B5523C" w:rsidP="00B5523C">
            <w:pPr>
              <w:jc w:val="center"/>
              <w:rPr>
                <w:color w:val="000000" w:themeColor="text1"/>
              </w:rPr>
            </w:pPr>
            <w:r w:rsidRPr="00DD2F17">
              <w:rPr>
                <w:color w:val="000000" w:themeColor="text1"/>
              </w:rPr>
              <w:t>FR2-1</w:t>
            </w:r>
          </w:p>
        </w:tc>
        <w:tc>
          <w:tcPr>
            <w:tcW w:w="2823" w:type="dxa"/>
            <w:shd w:val="clear" w:color="auto" w:fill="auto"/>
            <w:vAlign w:val="center"/>
          </w:tcPr>
          <w:p w:rsidR="00B5523C" w:rsidRPr="00DD2F17" w:rsidRDefault="00B5523C" w:rsidP="00B5523C">
            <w:pPr>
              <w:jc w:val="center"/>
              <w:rPr>
                <w:color w:val="000000" w:themeColor="text1"/>
              </w:rPr>
            </w:pPr>
            <w:r w:rsidRPr="00DD2F17">
              <w:rPr>
                <w:color w:val="000000" w:themeColor="text1"/>
              </w:rPr>
              <w:t>Urban Macro -&gt; Urban Macro</w:t>
            </w:r>
          </w:p>
        </w:tc>
        <w:tc>
          <w:tcPr>
            <w:tcW w:w="2257" w:type="dxa"/>
            <w:vAlign w:val="center"/>
          </w:tcPr>
          <w:p w:rsidR="00B5523C" w:rsidRPr="00DD2F17" w:rsidRDefault="00BB531D" w:rsidP="005B0031">
            <w:pPr>
              <w:jc w:val="center"/>
              <w:rPr>
                <w:color w:val="000000" w:themeColor="text1"/>
              </w:rPr>
            </w:pPr>
            <w:r>
              <w:rPr>
                <w:rFonts w:hint="eastAsia"/>
              </w:rPr>
              <w:t>-51.7</w:t>
            </w:r>
          </w:p>
        </w:tc>
        <w:tc>
          <w:tcPr>
            <w:tcW w:w="2315" w:type="dxa"/>
            <w:vAlign w:val="center"/>
          </w:tcPr>
          <w:p w:rsidR="00B5523C" w:rsidRPr="00DD2F17" w:rsidRDefault="00BB531D" w:rsidP="005B0031">
            <w:pPr>
              <w:jc w:val="center"/>
              <w:rPr>
                <w:color w:val="000000" w:themeColor="text1"/>
              </w:rPr>
            </w:pPr>
            <w:r>
              <w:rPr>
                <w:color w:val="000000"/>
                <w:lang w:val="en-US"/>
              </w:rPr>
              <w:t>-39.8</w:t>
            </w:r>
            <w:r w:rsidRPr="00DD2F17" w:rsidDel="00BB531D">
              <w:rPr>
                <w:color w:val="000000" w:themeColor="text1"/>
              </w:rPr>
              <w:t xml:space="preserve"> </w:t>
            </w:r>
          </w:p>
        </w:tc>
      </w:tr>
      <w:tr w:rsidR="00B5523C" w:rsidRPr="00DD2F17" w:rsidTr="00B5523C">
        <w:trPr>
          <w:trHeight w:val="272"/>
          <w:jc w:val="center"/>
        </w:trPr>
        <w:tc>
          <w:tcPr>
            <w:tcW w:w="951" w:type="dxa"/>
            <w:vAlign w:val="center"/>
          </w:tcPr>
          <w:p w:rsidR="00B5523C" w:rsidRPr="00DD2F17" w:rsidRDefault="00B5523C" w:rsidP="00B5523C">
            <w:pPr>
              <w:jc w:val="center"/>
              <w:rPr>
                <w:color w:val="000000" w:themeColor="text1"/>
              </w:rPr>
            </w:pPr>
            <w:r w:rsidRPr="00DD2F17">
              <w:rPr>
                <w:color w:val="000000" w:themeColor="text1"/>
              </w:rPr>
              <w:t>9</w:t>
            </w:r>
          </w:p>
        </w:tc>
        <w:tc>
          <w:tcPr>
            <w:tcW w:w="1129" w:type="dxa"/>
            <w:vAlign w:val="center"/>
          </w:tcPr>
          <w:p w:rsidR="00B5523C" w:rsidRPr="00DD2F17" w:rsidRDefault="00B5523C" w:rsidP="00B5523C">
            <w:pPr>
              <w:jc w:val="center"/>
              <w:rPr>
                <w:color w:val="000000" w:themeColor="text1"/>
              </w:rPr>
            </w:pPr>
            <w:r w:rsidRPr="00DD2F17">
              <w:rPr>
                <w:color w:val="000000" w:themeColor="text1"/>
              </w:rPr>
              <w:t>FR2-1</w:t>
            </w:r>
          </w:p>
        </w:tc>
        <w:tc>
          <w:tcPr>
            <w:tcW w:w="2823" w:type="dxa"/>
            <w:shd w:val="clear" w:color="auto" w:fill="auto"/>
            <w:vAlign w:val="center"/>
          </w:tcPr>
          <w:p w:rsidR="00B5523C" w:rsidRPr="00DD2F17" w:rsidRDefault="00B5523C" w:rsidP="00B5523C">
            <w:pPr>
              <w:jc w:val="center"/>
              <w:rPr>
                <w:color w:val="000000" w:themeColor="text1"/>
              </w:rPr>
            </w:pPr>
            <w:r w:rsidRPr="00DD2F17">
              <w:rPr>
                <w:color w:val="000000" w:themeColor="text1"/>
              </w:rPr>
              <w:t>Indoor -&gt; Indoor</w:t>
            </w:r>
          </w:p>
        </w:tc>
        <w:tc>
          <w:tcPr>
            <w:tcW w:w="2257" w:type="dxa"/>
            <w:vAlign w:val="center"/>
          </w:tcPr>
          <w:p w:rsidR="00B5523C" w:rsidRPr="00DD2F17" w:rsidRDefault="00BB531D" w:rsidP="005B0031">
            <w:pPr>
              <w:jc w:val="center"/>
              <w:rPr>
                <w:color w:val="000000" w:themeColor="text1"/>
              </w:rPr>
            </w:pPr>
            <w:r>
              <w:rPr>
                <w:rFonts w:hint="eastAsia"/>
              </w:rPr>
              <w:t>-56.5</w:t>
            </w:r>
          </w:p>
        </w:tc>
        <w:tc>
          <w:tcPr>
            <w:tcW w:w="2315" w:type="dxa"/>
          </w:tcPr>
          <w:p w:rsidR="00B5523C" w:rsidRPr="00DD2F17" w:rsidRDefault="00B5523C" w:rsidP="005B0031">
            <w:pPr>
              <w:jc w:val="center"/>
              <w:rPr>
                <w:color w:val="000000" w:themeColor="text1"/>
              </w:rPr>
            </w:pPr>
            <w:r w:rsidRPr="00DD2F17">
              <w:rPr>
                <w:color w:val="000000" w:themeColor="text1"/>
              </w:rPr>
              <w:t>——</w:t>
            </w:r>
          </w:p>
        </w:tc>
      </w:tr>
    </w:tbl>
    <w:p w:rsidR="00B5523C" w:rsidRPr="00DD2F17" w:rsidRDefault="00B5523C" w:rsidP="00B5523C">
      <w:pPr>
        <w:rPr>
          <w:color w:val="000000" w:themeColor="text1"/>
        </w:rPr>
      </w:pPr>
      <w:r w:rsidRPr="00DD2F17">
        <w:rPr>
          <w:color w:val="000000" w:themeColor="text1"/>
        </w:rPr>
        <w:t>For FR1 urban macro scenario, the in-band blocking signals power levels are much higher than the existing IBB requirement.</w:t>
      </w:r>
    </w:p>
    <w:p w:rsidR="00B5523C" w:rsidRPr="00DD2F17" w:rsidRDefault="00B5523C" w:rsidP="00B5523C">
      <w:pPr>
        <w:rPr>
          <w:color w:val="000000" w:themeColor="text1"/>
        </w:rPr>
      </w:pPr>
      <w:r w:rsidRPr="00DD2F17">
        <w:rPr>
          <w:rFonts w:hint="eastAsia"/>
          <w:color w:val="000000" w:themeColor="text1"/>
        </w:rPr>
        <w:t>For FR1 m</w:t>
      </w:r>
      <w:r w:rsidRPr="00DD2F17">
        <w:rPr>
          <w:color w:val="000000" w:themeColor="text1"/>
        </w:rPr>
        <w:t>icro</w:t>
      </w:r>
      <w:r w:rsidRPr="00DD2F17">
        <w:rPr>
          <w:rFonts w:hint="eastAsia"/>
          <w:color w:val="000000" w:themeColor="text1"/>
        </w:rPr>
        <w:t xml:space="preserve"> scenario, the in-band blocking signals power level of 100% grid shift is close to the existing IBB </w:t>
      </w:r>
      <w:r w:rsidRPr="00DD2F17">
        <w:rPr>
          <w:color w:val="000000" w:themeColor="text1"/>
        </w:rPr>
        <w:t>requirement</w:t>
      </w:r>
      <w:r w:rsidRPr="00DD2F17">
        <w:rPr>
          <w:rFonts w:hint="eastAsia"/>
          <w:color w:val="000000" w:themeColor="text1"/>
        </w:rPr>
        <w:t>, but the power level of 10% grid shift is much higher than the existing IBB requirement.</w:t>
      </w:r>
    </w:p>
    <w:p w:rsidR="00B5523C" w:rsidRPr="00DD2F17" w:rsidRDefault="00B5523C" w:rsidP="00B5523C">
      <w:pPr>
        <w:rPr>
          <w:color w:val="000000" w:themeColor="text1"/>
        </w:rPr>
      </w:pPr>
      <w:r w:rsidRPr="00DD2F17">
        <w:rPr>
          <w:rFonts w:hint="eastAsia"/>
          <w:color w:val="000000" w:themeColor="text1"/>
        </w:rPr>
        <w:t xml:space="preserve">For FR2-1 urban macro scenario, the in-band blocking signals power level is close to the existing IBB </w:t>
      </w:r>
      <w:r w:rsidRPr="00DD2F17">
        <w:rPr>
          <w:color w:val="000000" w:themeColor="text1"/>
        </w:rPr>
        <w:t>requirement</w:t>
      </w:r>
      <w:r w:rsidRPr="00DD2F17">
        <w:rPr>
          <w:rFonts w:hint="eastAsia"/>
          <w:color w:val="000000" w:themeColor="text1"/>
        </w:rPr>
        <w:t>, and can reuse the existing requirements.</w:t>
      </w:r>
    </w:p>
    <w:p w:rsidR="00B5523C" w:rsidRDefault="00B5523C" w:rsidP="00B5523C">
      <w:pPr>
        <w:rPr>
          <w:color w:val="000000" w:themeColor="text1"/>
        </w:rPr>
      </w:pPr>
      <w:r w:rsidRPr="00DD2F17">
        <w:rPr>
          <w:rFonts w:hint="eastAsia"/>
          <w:color w:val="000000" w:themeColor="text1"/>
        </w:rPr>
        <w:t xml:space="preserve">For FR2-1 indoor scenario, the in-band blocking signals power level is lower than the existing IBB </w:t>
      </w:r>
      <w:r w:rsidRPr="00DD2F17">
        <w:rPr>
          <w:color w:val="000000" w:themeColor="text1"/>
        </w:rPr>
        <w:t>requirement</w:t>
      </w:r>
      <w:r w:rsidRPr="00DD2F17">
        <w:rPr>
          <w:rFonts w:hint="eastAsia"/>
          <w:color w:val="000000" w:themeColor="text1"/>
        </w:rPr>
        <w:t xml:space="preserve">, and can reuse the </w:t>
      </w:r>
      <w:r w:rsidRPr="00DD2F17">
        <w:rPr>
          <w:rFonts w:hint="eastAsia"/>
          <w:color w:val="000000" w:themeColor="text1"/>
          <w:lang w:val="en-US"/>
        </w:rPr>
        <w:t>existing requirements</w:t>
      </w:r>
      <w:r w:rsidRPr="00DD2F17">
        <w:rPr>
          <w:rFonts w:hint="eastAsia"/>
          <w:color w:val="000000" w:themeColor="text1"/>
        </w:rPr>
        <w:t>.</w:t>
      </w:r>
    </w:p>
    <w:p w:rsidR="00E81D9A" w:rsidRPr="004F3947" w:rsidRDefault="00E81D9A" w:rsidP="00E81D9A">
      <w:pPr>
        <w:rPr>
          <w:b/>
          <w:color w:val="000000" w:themeColor="text1"/>
        </w:rPr>
      </w:pPr>
      <w:r w:rsidRPr="004F3947">
        <w:rPr>
          <w:rFonts w:hint="eastAsia"/>
          <w:b/>
          <w:color w:val="000000" w:themeColor="text1"/>
        </w:rPr>
        <w:t xml:space="preserve">Observation </w:t>
      </w:r>
      <w:r w:rsidR="00FA5EC7">
        <w:rPr>
          <w:rFonts w:hint="eastAsia"/>
          <w:b/>
          <w:color w:val="000000" w:themeColor="text1"/>
        </w:rPr>
        <w:t>2</w:t>
      </w:r>
      <w:r w:rsidRPr="004F3947">
        <w:rPr>
          <w:rFonts w:hint="eastAsia"/>
          <w:b/>
          <w:color w:val="000000" w:themeColor="text1"/>
        </w:rPr>
        <w:t xml:space="preserve">: </w:t>
      </w:r>
      <w:r w:rsidRPr="004F3947">
        <w:rPr>
          <w:b/>
          <w:color w:val="000000" w:themeColor="text1"/>
        </w:rPr>
        <w:t xml:space="preserve">The simulation result of </w:t>
      </w:r>
      <w:r w:rsidR="002B6C76" w:rsidRPr="004F3947">
        <w:rPr>
          <w:rFonts w:hint="eastAsia"/>
          <w:b/>
          <w:color w:val="000000" w:themeColor="text1"/>
        </w:rPr>
        <w:t>IBB</w:t>
      </w:r>
      <w:r w:rsidRPr="004F3947">
        <w:rPr>
          <w:b/>
          <w:color w:val="000000" w:themeColor="text1"/>
        </w:rPr>
        <w:t xml:space="preserve"> for FR</w:t>
      </w:r>
      <w:r w:rsidRPr="004F3947">
        <w:rPr>
          <w:rFonts w:hint="eastAsia"/>
          <w:b/>
          <w:color w:val="000000" w:themeColor="text1"/>
        </w:rPr>
        <w:t>1 macro</w:t>
      </w:r>
      <w:r w:rsidRPr="004F3947">
        <w:rPr>
          <w:b/>
          <w:color w:val="000000" w:themeColor="text1"/>
        </w:rPr>
        <w:t xml:space="preserve"> scenario</w:t>
      </w:r>
      <w:r w:rsidRPr="004F3947">
        <w:rPr>
          <w:rFonts w:hint="eastAsia"/>
          <w:b/>
          <w:color w:val="000000" w:themeColor="text1"/>
        </w:rPr>
        <w:t xml:space="preserve"> is much higher than existing represent.</w:t>
      </w:r>
    </w:p>
    <w:p w:rsidR="00E81D9A" w:rsidRPr="004F3947" w:rsidRDefault="00E81D9A" w:rsidP="00E81D9A">
      <w:pPr>
        <w:rPr>
          <w:b/>
          <w:color w:val="000000" w:themeColor="text1"/>
        </w:rPr>
      </w:pPr>
      <w:r w:rsidRPr="004F3947">
        <w:rPr>
          <w:rFonts w:hint="eastAsia"/>
          <w:b/>
          <w:color w:val="000000" w:themeColor="text1"/>
        </w:rPr>
        <w:t xml:space="preserve">Observation </w:t>
      </w:r>
      <w:r w:rsidR="00FA5EC7">
        <w:rPr>
          <w:rFonts w:hint="eastAsia"/>
          <w:b/>
          <w:color w:val="000000" w:themeColor="text1"/>
        </w:rPr>
        <w:t>3</w:t>
      </w:r>
      <w:r w:rsidRPr="004F3947">
        <w:rPr>
          <w:rFonts w:hint="eastAsia"/>
          <w:b/>
          <w:color w:val="000000" w:themeColor="text1"/>
        </w:rPr>
        <w:t xml:space="preserve">: </w:t>
      </w:r>
      <w:r w:rsidR="00416DBD" w:rsidRPr="004F3947">
        <w:rPr>
          <w:b/>
          <w:color w:val="000000" w:themeColor="text1"/>
        </w:rPr>
        <w:t>In the FR1 micro-scenario, the simulation result of IBB is higher than the existing requirements when the grid shift is 10%, and the simulation result of IBB is close to the existing requirements when the grid shift is 100%.</w:t>
      </w:r>
    </w:p>
    <w:p w:rsidR="007A001E" w:rsidRDefault="007A001E" w:rsidP="002D1ABA">
      <w:pPr>
        <w:rPr>
          <w:b/>
          <w:color w:val="000000" w:themeColor="text1"/>
        </w:rPr>
      </w:pPr>
      <w:r w:rsidRPr="004F3947">
        <w:rPr>
          <w:rFonts w:hint="eastAsia"/>
          <w:b/>
          <w:color w:val="000000" w:themeColor="text1"/>
        </w:rPr>
        <w:t>Observation</w:t>
      </w:r>
      <w:r w:rsidR="003253B7" w:rsidRPr="004F3947">
        <w:rPr>
          <w:rFonts w:hint="eastAsia"/>
          <w:b/>
          <w:color w:val="000000" w:themeColor="text1"/>
        </w:rPr>
        <w:t xml:space="preserve"> </w:t>
      </w:r>
      <w:r w:rsidR="00FA5EC7">
        <w:rPr>
          <w:rFonts w:hint="eastAsia"/>
          <w:b/>
          <w:color w:val="000000" w:themeColor="text1"/>
        </w:rPr>
        <w:t>4</w:t>
      </w:r>
      <w:r w:rsidRPr="004F3947">
        <w:rPr>
          <w:rFonts w:hint="eastAsia"/>
          <w:b/>
          <w:color w:val="000000" w:themeColor="text1"/>
        </w:rPr>
        <w:t xml:space="preserve">: </w:t>
      </w:r>
      <w:r w:rsidR="00B5523C" w:rsidRPr="004F3947">
        <w:rPr>
          <w:b/>
          <w:color w:val="000000" w:themeColor="text1"/>
        </w:rPr>
        <w:t xml:space="preserve">The simulation results of </w:t>
      </w:r>
      <w:r w:rsidR="00436F46" w:rsidRPr="004F3947">
        <w:rPr>
          <w:rFonts w:hint="eastAsia"/>
          <w:b/>
          <w:color w:val="000000" w:themeColor="text1"/>
        </w:rPr>
        <w:t>IBB</w:t>
      </w:r>
      <w:r w:rsidR="00B5523C" w:rsidRPr="004F3947">
        <w:rPr>
          <w:b/>
          <w:color w:val="000000" w:themeColor="text1"/>
        </w:rPr>
        <w:t xml:space="preserve"> for FR2-1 urban macro and indoor scenarios are </w:t>
      </w:r>
      <w:r w:rsidR="00F95D80" w:rsidRPr="004F3947">
        <w:rPr>
          <w:rFonts w:hint="eastAsia"/>
          <w:b/>
          <w:color w:val="000000" w:themeColor="text1"/>
        </w:rPr>
        <w:t xml:space="preserve">lower </w:t>
      </w:r>
      <w:r w:rsidR="00B5523C" w:rsidRPr="004F3947">
        <w:rPr>
          <w:b/>
          <w:color w:val="000000" w:themeColor="text1"/>
        </w:rPr>
        <w:t>than the existing requirements.</w:t>
      </w:r>
    </w:p>
    <w:p w:rsidR="007B30E2" w:rsidRPr="004F3947" w:rsidRDefault="007B30E2" w:rsidP="002D1ABA">
      <w:pPr>
        <w:rPr>
          <w:b/>
          <w:color w:val="000000" w:themeColor="text1"/>
        </w:rPr>
      </w:pPr>
      <w:r>
        <w:rPr>
          <w:rFonts w:hint="eastAsia"/>
          <w:b/>
          <w:color w:val="000000" w:themeColor="text1"/>
        </w:rPr>
        <w:t xml:space="preserve">Proposal </w:t>
      </w:r>
      <w:r w:rsidR="00852484">
        <w:rPr>
          <w:rFonts w:hint="eastAsia"/>
          <w:b/>
          <w:color w:val="000000" w:themeColor="text1"/>
        </w:rPr>
        <w:t>6</w:t>
      </w:r>
      <w:r>
        <w:rPr>
          <w:rFonts w:hint="eastAsia"/>
          <w:b/>
          <w:color w:val="000000" w:themeColor="text1"/>
        </w:rPr>
        <w:t xml:space="preserve">: We propose to </w:t>
      </w:r>
      <w:r w:rsidR="00C20BB8">
        <w:rPr>
          <w:rFonts w:hint="eastAsia"/>
          <w:b/>
          <w:color w:val="000000" w:themeColor="text1"/>
        </w:rPr>
        <w:t>specify</w:t>
      </w:r>
      <w:r w:rsidR="00C20BB8">
        <w:rPr>
          <w:rFonts w:hint="eastAsia"/>
          <w:b/>
          <w:color w:val="000000" w:themeColor="text1"/>
        </w:rPr>
        <w:t xml:space="preserve"> </w:t>
      </w:r>
      <w:r>
        <w:rPr>
          <w:rFonts w:hint="eastAsia"/>
          <w:b/>
          <w:color w:val="000000" w:themeColor="text1"/>
        </w:rPr>
        <w:t>in-band blocking requirements</w:t>
      </w:r>
      <w:r w:rsidR="00C20BB8">
        <w:rPr>
          <w:rFonts w:hint="eastAsia"/>
          <w:b/>
          <w:color w:val="000000" w:themeColor="text1"/>
        </w:rPr>
        <w:t xml:space="preserve"> based on data at 100% grid shift</w:t>
      </w:r>
      <w:r>
        <w:rPr>
          <w:rFonts w:hint="eastAsia"/>
          <w:b/>
          <w:color w:val="000000" w:themeColor="text1"/>
        </w:rPr>
        <w:t>.</w:t>
      </w:r>
    </w:p>
    <w:p w:rsidR="00FB47F5" w:rsidRPr="00FB47F5" w:rsidRDefault="00FB47F5" w:rsidP="007D5C9F">
      <w:pPr>
        <w:rPr>
          <w:b/>
          <w:color w:val="000000" w:themeColor="text1"/>
          <w:lang w:val="en-US"/>
        </w:rPr>
      </w:pPr>
      <w:r w:rsidRPr="004F3947">
        <w:rPr>
          <w:b/>
          <w:color w:val="000000" w:themeColor="text1"/>
        </w:rPr>
        <w:t>Proposal</w:t>
      </w:r>
      <w:r w:rsidRPr="004F3947">
        <w:rPr>
          <w:rFonts w:hint="eastAsia"/>
          <w:b/>
          <w:color w:val="000000" w:themeColor="text1"/>
        </w:rPr>
        <w:t xml:space="preserve"> </w:t>
      </w:r>
      <w:r w:rsidR="00852484">
        <w:rPr>
          <w:rFonts w:hint="eastAsia"/>
          <w:b/>
          <w:color w:val="000000" w:themeColor="text1"/>
        </w:rPr>
        <w:t>7</w:t>
      </w:r>
      <w:r w:rsidRPr="004F3947">
        <w:rPr>
          <w:b/>
          <w:color w:val="000000" w:themeColor="text1"/>
        </w:rPr>
        <w:t xml:space="preserve">: </w:t>
      </w:r>
      <w:r>
        <w:rPr>
          <w:rFonts w:hint="eastAsia"/>
          <w:b/>
          <w:color w:val="000000" w:themeColor="text1"/>
        </w:rPr>
        <w:t xml:space="preserve">The </w:t>
      </w:r>
      <w:r w:rsidR="006C02C3">
        <w:rPr>
          <w:rFonts w:hint="eastAsia"/>
          <w:b/>
          <w:color w:val="000000" w:themeColor="text1"/>
        </w:rPr>
        <w:t>IBB requirements</w:t>
      </w:r>
      <w:r w:rsidRPr="004F3947">
        <w:rPr>
          <w:rFonts w:hint="eastAsia"/>
          <w:b/>
          <w:color w:val="000000" w:themeColor="text1"/>
        </w:rPr>
        <w:t xml:space="preserve"> </w:t>
      </w:r>
      <w:r>
        <w:rPr>
          <w:rFonts w:hint="eastAsia"/>
          <w:b/>
          <w:color w:val="000000" w:themeColor="text1"/>
        </w:rPr>
        <w:t xml:space="preserve">of </w:t>
      </w:r>
      <w:r w:rsidRPr="00FB47F5">
        <w:rPr>
          <w:b/>
          <w:color w:val="000000" w:themeColor="text1"/>
        </w:rPr>
        <w:t>FR1 micro scenario</w:t>
      </w:r>
      <w:r>
        <w:rPr>
          <w:rFonts w:hint="eastAsia"/>
          <w:b/>
          <w:color w:val="000000" w:themeColor="text1"/>
        </w:rPr>
        <w:t xml:space="preserve"> </w:t>
      </w:r>
      <w:r w:rsidRPr="004F3947">
        <w:rPr>
          <w:rFonts w:hint="eastAsia"/>
          <w:b/>
          <w:color w:val="000000" w:themeColor="text1"/>
        </w:rPr>
        <w:t xml:space="preserve">can </w:t>
      </w:r>
      <w:r w:rsidRPr="004F3947">
        <w:rPr>
          <w:b/>
          <w:color w:val="000000" w:themeColor="text1"/>
        </w:rPr>
        <w:t>reuse existing requirements.</w:t>
      </w:r>
      <w:r w:rsidRPr="004F3947">
        <w:rPr>
          <w:rFonts w:hint="eastAsia"/>
          <w:b/>
          <w:color w:val="000000" w:themeColor="text1"/>
        </w:rPr>
        <w:t xml:space="preserve"> </w:t>
      </w:r>
    </w:p>
    <w:p w:rsidR="007D5C9F" w:rsidRPr="004F3947" w:rsidRDefault="003627EF" w:rsidP="007D5C9F">
      <w:pPr>
        <w:rPr>
          <w:b/>
          <w:color w:val="000000" w:themeColor="text1"/>
          <w:lang w:val="en-US"/>
        </w:rPr>
      </w:pPr>
      <w:r w:rsidRPr="004F3947">
        <w:rPr>
          <w:b/>
          <w:color w:val="000000" w:themeColor="text1"/>
        </w:rPr>
        <w:t>Proposal</w:t>
      </w:r>
      <w:r w:rsidR="002D1ABA" w:rsidRPr="004F3947">
        <w:rPr>
          <w:rFonts w:hint="eastAsia"/>
          <w:b/>
          <w:color w:val="000000" w:themeColor="text1"/>
        </w:rPr>
        <w:t xml:space="preserve"> </w:t>
      </w:r>
      <w:r w:rsidR="00852484">
        <w:rPr>
          <w:rFonts w:hint="eastAsia"/>
          <w:b/>
          <w:color w:val="000000" w:themeColor="text1"/>
        </w:rPr>
        <w:t>8</w:t>
      </w:r>
      <w:r w:rsidR="002D1ABA" w:rsidRPr="004F3947">
        <w:rPr>
          <w:b/>
          <w:color w:val="000000" w:themeColor="text1"/>
        </w:rPr>
        <w:t xml:space="preserve">: </w:t>
      </w:r>
      <w:r w:rsidR="00FB47F5">
        <w:rPr>
          <w:rFonts w:hint="eastAsia"/>
          <w:b/>
          <w:color w:val="000000" w:themeColor="text1"/>
        </w:rPr>
        <w:t xml:space="preserve">The </w:t>
      </w:r>
      <w:r w:rsidR="007D5C9F" w:rsidRPr="004F3947">
        <w:rPr>
          <w:rFonts w:hint="eastAsia"/>
          <w:b/>
          <w:color w:val="000000" w:themeColor="text1"/>
        </w:rPr>
        <w:t xml:space="preserve">IBB requirements </w:t>
      </w:r>
      <w:r w:rsidR="00990F9F">
        <w:rPr>
          <w:rFonts w:hint="eastAsia"/>
          <w:b/>
          <w:color w:val="000000" w:themeColor="text1"/>
        </w:rPr>
        <w:t xml:space="preserve">of FR2-1 </w:t>
      </w:r>
      <w:r w:rsidR="007D5C9F" w:rsidRPr="004F3947">
        <w:rPr>
          <w:rFonts w:hint="eastAsia"/>
          <w:b/>
          <w:color w:val="000000" w:themeColor="text1"/>
        </w:rPr>
        <w:t xml:space="preserve">can </w:t>
      </w:r>
      <w:r w:rsidR="007D5C9F" w:rsidRPr="004F3947">
        <w:rPr>
          <w:b/>
          <w:color w:val="000000" w:themeColor="text1"/>
        </w:rPr>
        <w:t>reuse existing requirements.</w:t>
      </w:r>
      <w:r w:rsidR="007D5C9F" w:rsidRPr="004F3947">
        <w:rPr>
          <w:rFonts w:hint="eastAsia"/>
          <w:b/>
          <w:color w:val="000000" w:themeColor="text1"/>
        </w:rPr>
        <w:t xml:space="preserve"> </w:t>
      </w:r>
    </w:p>
    <w:p w:rsidR="00636634" w:rsidRPr="00DD2F17" w:rsidRDefault="00636634" w:rsidP="00636634">
      <w:pPr>
        <w:pStyle w:val="2"/>
        <w:numPr>
          <w:ilvl w:val="1"/>
          <w:numId w:val="4"/>
        </w:numPr>
        <w:ind w:left="567" w:hanging="567"/>
        <w:rPr>
          <w:color w:val="000000" w:themeColor="text1"/>
        </w:rPr>
      </w:pPr>
      <w:r w:rsidRPr="00DD2F17">
        <w:rPr>
          <w:rFonts w:hint="eastAsia"/>
          <w:color w:val="000000" w:themeColor="text1"/>
        </w:rPr>
        <w:t>Rx intermodulation</w:t>
      </w:r>
    </w:p>
    <w:p w:rsidR="00636634" w:rsidRDefault="00811AA8" w:rsidP="002A28A2">
      <w:pPr>
        <w:rPr>
          <w:rFonts w:hint="eastAsia"/>
          <w:color w:val="000000" w:themeColor="text1"/>
          <w:szCs w:val="24"/>
        </w:rPr>
      </w:pPr>
      <w:r w:rsidRPr="00D57D27">
        <w:rPr>
          <w:rFonts w:hint="eastAsia"/>
          <w:color w:val="000000" w:themeColor="text1"/>
          <w:szCs w:val="24"/>
        </w:rPr>
        <w:t>In WF [</w:t>
      </w:r>
      <w:r w:rsidR="00D57D27" w:rsidRPr="00D57D27">
        <w:rPr>
          <w:rFonts w:hint="eastAsia"/>
          <w:color w:val="000000" w:themeColor="text1"/>
          <w:szCs w:val="24"/>
        </w:rPr>
        <w:t>2</w:t>
      </w:r>
      <w:r w:rsidRPr="00D57D27">
        <w:rPr>
          <w:rFonts w:hint="eastAsia"/>
          <w:color w:val="000000" w:themeColor="text1"/>
          <w:szCs w:val="24"/>
        </w:rPr>
        <w:t>], the n</w:t>
      </w:r>
      <w:r w:rsidR="00ED4F0F" w:rsidRPr="00D57D27">
        <w:rPr>
          <w:color w:val="000000" w:themeColor="text1"/>
          <w:szCs w:val="24"/>
        </w:rPr>
        <w:t xml:space="preserve">ecessity of </w:t>
      </w:r>
      <w:r w:rsidRPr="00D57D27">
        <w:rPr>
          <w:rFonts w:hint="eastAsia"/>
          <w:color w:val="000000" w:themeColor="text1"/>
          <w:szCs w:val="24"/>
        </w:rPr>
        <w:t>n</w:t>
      </w:r>
      <w:r w:rsidR="00ED4F0F" w:rsidRPr="00D57D27">
        <w:rPr>
          <w:color w:val="000000" w:themeColor="text1"/>
          <w:szCs w:val="24"/>
        </w:rPr>
        <w:t xml:space="preserve">ew RX intermodulation requirement with </w:t>
      </w:r>
      <w:r w:rsidRPr="00D57D27">
        <w:rPr>
          <w:rFonts w:hint="eastAsia"/>
          <w:color w:val="000000" w:themeColor="text1"/>
          <w:szCs w:val="24"/>
        </w:rPr>
        <w:t>one</w:t>
      </w:r>
      <w:r w:rsidR="00ED4F0F" w:rsidRPr="00D57D27">
        <w:rPr>
          <w:color w:val="000000" w:themeColor="text1"/>
          <w:szCs w:val="24"/>
        </w:rPr>
        <w:t xml:space="preserve"> interfering signal</w:t>
      </w:r>
      <w:r w:rsidRPr="00D57D27">
        <w:rPr>
          <w:rFonts w:hint="eastAsia"/>
          <w:color w:val="000000" w:themeColor="text1"/>
          <w:szCs w:val="24"/>
        </w:rPr>
        <w:t xml:space="preserve"> </w:t>
      </w:r>
      <w:r w:rsidR="00D57D27" w:rsidRPr="00D57D27">
        <w:rPr>
          <w:color w:val="000000" w:themeColor="text1"/>
          <w:szCs w:val="24"/>
        </w:rPr>
        <w:t>needs to be further studied</w:t>
      </w:r>
      <w:r w:rsidRPr="00D57D27">
        <w:rPr>
          <w:rFonts w:hint="eastAsia"/>
          <w:color w:val="000000" w:themeColor="text1"/>
          <w:szCs w:val="24"/>
        </w:rPr>
        <w:t xml:space="preserve">. </w:t>
      </w:r>
    </w:p>
    <w:p w:rsidR="00852484" w:rsidRDefault="00852484" w:rsidP="002A28A2">
      <w:pPr>
        <w:rPr>
          <w:rFonts w:hint="eastAsia"/>
          <w:color w:val="000000" w:themeColor="text1"/>
          <w:szCs w:val="24"/>
        </w:rPr>
      </w:pPr>
      <w:r w:rsidRPr="00DD2F17">
        <w:rPr>
          <w:noProof/>
          <w:color w:val="000000" w:themeColor="text1"/>
          <w:lang w:val="en-US"/>
        </w:rPr>
        <mc:AlternateContent>
          <mc:Choice Requires="wps">
            <w:drawing>
              <wp:anchor distT="0" distB="0" distL="114300" distR="114300" simplePos="0" relativeHeight="251659264" behindDoc="0" locked="0" layoutInCell="1" allowOverlap="1" wp14:anchorId="1E2E05D0" wp14:editId="66A1BC06">
                <wp:simplePos x="0" y="0"/>
                <wp:positionH relativeFrom="column">
                  <wp:posOffset>-19050</wp:posOffset>
                </wp:positionH>
                <wp:positionV relativeFrom="paragraph">
                  <wp:posOffset>29845</wp:posOffset>
                </wp:positionV>
                <wp:extent cx="6102985" cy="1254760"/>
                <wp:effectExtent l="0" t="0" r="12065" b="2159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254760"/>
                        </a:xfrm>
                        <a:prstGeom prst="rect">
                          <a:avLst/>
                        </a:prstGeom>
                        <a:solidFill>
                          <a:srgbClr val="FFFFFF"/>
                        </a:solidFill>
                        <a:ln w="9525">
                          <a:solidFill>
                            <a:srgbClr val="000000"/>
                          </a:solidFill>
                          <a:miter lim="800000"/>
                          <a:headEnd/>
                          <a:tailEnd/>
                        </a:ln>
                      </wps:spPr>
                      <wps:txbx>
                        <w:txbxContent>
                          <w:p w:rsidR="00190B88" w:rsidRDefault="00190B88" w:rsidP="00811AA8">
                            <w:pPr>
                              <w:overflowPunct/>
                              <w:autoSpaceDE/>
                              <w:autoSpaceDN/>
                              <w:adjustRightInd/>
                              <w:spacing w:after="120"/>
                              <w:textAlignment w:val="auto"/>
                              <w:rPr>
                                <w:color w:val="0070C0"/>
                                <w:szCs w:val="24"/>
                              </w:rPr>
                            </w:pPr>
                            <w:r>
                              <w:rPr>
                                <w:b/>
                              </w:rPr>
                              <w:t>WF:</w:t>
                            </w:r>
                            <w:r>
                              <w:rPr>
                                <w:color w:val="0070C0"/>
                                <w:szCs w:val="24"/>
                              </w:rPr>
                              <w:t xml:space="preserve"> </w:t>
                            </w:r>
                          </w:p>
                          <w:p w:rsidR="00190B88" w:rsidRDefault="00190B88" w:rsidP="00151EA9">
                            <w:pPr>
                              <w:pStyle w:val="afa"/>
                              <w:widowControl/>
                              <w:numPr>
                                <w:ilvl w:val="0"/>
                                <w:numId w:val="26"/>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F</w:t>
                            </w:r>
                            <w:r>
                              <w:rPr>
                                <w:rFonts w:eastAsiaTheme="minorEastAsia"/>
                              </w:rPr>
                              <w:t>FS on the followings:</w:t>
                            </w:r>
                          </w:p>
                          <w:p w:rsidR="00190B88" w:rsidRDefault="00190B88" w:rsidP="00151EA9">
                            <w:pPr>
                              <w:pStyle w:val="afa"/>
                              <w:widowControl/>
                              <w:numPr>
                                <w:ilvl w:val="1"/>
                                <w:numId w:val="26"/>
                              </w:numPr>
                              <w:overflowPunct w:val="0"/>
                              <w:autoSpaceDE w:val="0"/>
                              <w:autoSpaceDN w:val="0"/>
                              <w:adjustRightInd w:val="0"/>
                              <w:spacing w:before="0" w:after="120" w:line="256" w:lineRule="auto"/>
                              <w:ind w:firstLineChars="0"/>
                              <w:jc w:val="left"/>
                            </w:pPr>
                            <w:r>
                              <w:t xml:space="preserve">Option 1: IMD requirement for single interfering signal scenario is not needed. </w:t>
                            </w:r>
                            <w:bookmarkStart w:id="2" w:name="_Toc173767416"/>
                            <w:bookmarkStart w:id="3" w:name="_Toc163122037"/>
                            <w:bookmarkStart w:id="4" w:name="_Toc163121804"/>
                            <w:bookmarkStart w:id="5" w:name="_Toc142657559"/>
                            <w:r>
                              <w:t>Such a requirement is implicitly captured by the SBFD RX blocking requirement.</w:t>
                            </w:r>
                            <w:bookmarkEnd w:id="2"/>
                            <w:bookmarkEnd w:id="3"/>
                            <w:bookmarkEnd w:id="4"/>
                            <w:bookmarkEnd w:id="5"/>
                          </w:p>
                          <w:p w:rsidR="00190B88" w:rsidRPr="00C007F8" w:rsidRDefault="00190B88" w:rsidP="00151EA9">
                            <w:pPr>
                              <w:pStyle w:val="afa"/>
                              <w:widowControl/>
                              <w:numPr>
                                <w:ilvl w:val="1"/>
                                <w:numId w:val="26"/>
                              </w:numPr>
                              <w:spacing w:before="0" w:after="120" w:line="259" w:lineRule="auto"/>
                              <w:ind w:firstLineChars="0"/>
                              <w:jc w:val="left"/>
                            </w:pPr>
                            <w:r>
                              <w:t>Option 2: RAN4 to study further RX intermodulation scenario with 1 interfering signal.</w:t>
                            </w:r>
                          </w:p>
                          <w:p w:rsidR="00190B88" w:rsidRDefault="00190B88" w:rsidP="00151EA9">
                            <w:pPr>
                              <w:pStyle w:val="afa"/>
                              <w:widowControl/>
                              <w:overflowPunct w:val="0"/>
                              <w:autoSpaceDE w:val="0"/>
                              <w:autoSpaceDN w:val="0"/>
                              <w:adjustRightInd w:val="0"/>
                              <w:spacing w:before="0" w:after="180" w:line="240" w:lineRule="auto"/>
                              <w:ind w:left="420" w:firstLineChars="0" w:firstLine="0"/>
                              <w:jc w:val="left"/>
                              <w:textAlignment w:val="baseline"/>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1.5pt;margin-top:2.35pt;width:480.55pt;height:9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">
                <v:textbox>
                  <w:txbxContent>
                    <w:p w:rsidR="00190B88" w:rsidRDefault="00190B88" w:rsidP="00811AA8">
                      <w:pPr>
                        <w:overflowPunct/>
                        <w:autoSpaceDE/>
                        <w:autoSpaceDN/>
                        <w:adjustRightInd/>
                        <w:spacing w:after="120"/>
                        <w:textAlignment w:val="auto"/>
                        <w:rPr>
                          <w:color w:val="0070C0"/>
                          <w:szCs w:val="24"/>
                        </w:rPr>
                      </w:pPr>
                      <w:r>
                        <w:rPr>
                          <w:b/>
                        </w:rPr>
                        <w:t>WF:</w:t>
                      </w:r>
                      <w:r>
                        <w:rPr>
                          <w:color w:val="0070C0"/>
                          <w:szCs w:val="24"/>
                        </w:rPr>
                        <w:t xml:space="preserve"> </w:t>
                      </w:r>
                    </w:p>
                    <w:p w:rsidR="00190B88" w:rsidRDefault="00190B88" w:rsidP="00151EA9">
                      <w:pPr>
                        <w:pStyle w:val="afa"/>
                        <w:widowControl/>
                        <w:numPr>
                          <w:ilvl w:val="0"/>
                          <w:numId w:val="26"/>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F</w:t>
                      </w:r>
                      <w:r>
                        <w:rPr>
                          <w:rFonts w:eastAsiaTheme="minorEastAsia"/>
                        </w:rPr>
                        <w:t>FS on the followings:</w:t>
                      </w:r>
                    </w:p>
                    <w:p w:rsidR="00190B88" w:rsidRDefault="00190B88" w:rsidP="00151EA9">
                      <w:pPr>
                        <w:pStyle w:val="afa"/>
                        <w:widowControl/>
                        <w:numPr>
                          <w:ilvl w:val="1"/>
                          <w:numId w:val="26"/>
                        </w:numPr>
                        <w:overflowPunct w:val="0"/>
                        <w:autoSpaceDE w:val="0"/>
                        <w:autoSpaceDN w:val="0"/>
                        <w:adjustRightInd w:val="0"/>
                        <w:spacing w:before="0" w:after="120" w:line="256" w:lineRule="auto"/>
                        <w:ind w:firstLineChars="0"/>
                        <w:jc w:val="left"/>
                      </w:pPr>
                      <w:r>
                        <w:t xml:space="preserve">Option 1: IMD requirement for single interfering signal scenario is not needed. </w:t>
                      </w:r>
                      <w:bookmarkStart w:id="6" w:name="_Toc173767416"/>
                      <w:bookmarkStart w:id="7" w:name="_Toc163122037"/>
                      <w:bookmarkStart w:id="8" w:name="_Toc163121804"/>
                      <w:bookmarkStart w:id="9" w:name="_Toc142657559"/>
                      <w:r>
                        <w:t>Such a requirement is implicitly captured by the SBFD RX blocking requirement.</w:t>
                      </w:r>
                      <w:bookmarkEnd w:id="6"/>
                      <w:bookmarkEnd w:id="7"/>
                      <w:bookmarkEnd w:id="8"/>
                      <w:bookmarkEnd w:id="9"/>
                    </w:p>
                    <w:p w:rsidR="00190B88" w:rsidRPr="00C007F8" w:rsidRDefault="00190B88" w:rsidP="00151EA9">
                      <w:pPr>
                        <w:pStyle w:val="afa"/>
                        <w:widowControl/>
                        <w:numPr>
                          <w:ilvl w:val="1"/>
                          <w:numId w:val="26"/>
                        </w:numPr>
                        <w:spacing w:before="0" w:after="120" w:line="259" w:lineRule="auto"/>
                        <w:ind w:firstLineChars="0"/>
                        <w:jc w:val="left"/>
                      </w:pPr>
                      <w:r>
                        <w:t>Option 2: RAN4 to study further RX intermodulation scenario with 1 interfering signal.</w:t>
                      </w:r>
                    </w:p>
                    <w:p w:rsidR="00190B88" w:rsidRDefault="00190B88" w:rsidP="00151EA9">
                      <w:pPr>
                        <w:pStyle w:val="afa"/>
                        <w:widowControl/>
                        <w:overflowPunct w:val="0"/>
                        <w:autoSpaceDE w:val="0"/>
                        <w:autoSpaceDN w:val="0"/>
                        <w:adjustRightInd w:val="0"/>
                        <w:spacing w:before="0" w:after="180" w:line="240" w:lineRule="auto"/>
                        <w:ind w:left="420" w:firstLineChars="0" w:firstLine="0"/>
                        <w:jc w:val="left"/>
                        <w:textAlignment w:val="baseline"/>
                      </w:pPr>
                    </w:p>
                  </w:txbxContent>
                </v:textbox>
              </v:shape>
            </w:pict>
          </mc:Fallback>
        </mc:AlternateContent>
      </w:r>
    </w:p>
    <w:p w:rsidR="00852484" w:rsidRDefault="00852484" w:rsidP="002A28A2">
      <w:pPr>
        <w:rPr>
          <w:color w:val="000000" w:themeColor="text1"/>
          <w:szCs w:val="24"/>
        </w:rPr>
      </w:pPr>
    </w:p>
    <w:p w:rsidR="00ED4F0F" w:rsidRPr="00DD2F17" w:rsidRDefault="00ED4F0F" w:rsidP="002A28A2">
      <w:pPr>
        <w:rPr>
          <w:color w:val="000000" w:themeColor="text1"/>
        </w:rPr>
      </w:pPr>
    </w:p>
    <w:p w:rsidR="00811AA8" w:rsidRPr="00DD2F17" w:rsidRDefault="00811AA8" w:rsidP="002A28A2">
      <w:pPr>
        <w:rPr>
          <w:color w:val="000000" w:themeColor="text1"/>
        </w:rPr>
      </w:pPr>
    </w:p>
    <w:p w:rsidR="00811AA8" w:rsidRPr="00DD2F17" w:rsidRDefault="00811AA8" w:rsidP="002A28A2">
      <w:pPr>
        <w:rPr>
          <w:color w:val="000000" w:themeColor="text1"/>
        </w:rPr>
      </w:pPr>
    </w:p>
    <w:p w:rsidR="00811AA8" w:rsidRPr="00DD2F17" w:rsidRDefault="00811AA8" w:rsidP="002A28A2">
      <w:pPr>
        <w:rPr>
          <w:color w:val="000000" w:themeColor="text1"/>
        </w:rPr>
      </w:pPr>
    </w:p>
    <w:p w:rsidR="00811AA8" w:rsidRPr="00DD2F17" w:rsidRDefault="00811AA8" w:rsidP="002A28A2">
      <w:pPr>
        <w:rPr>
          <w:color w:val="000000" w:themeColor="text1"/>
        </w:rPr>
      </w:pPr>
    </w:p>
    <w:p w:rsidR="00FA7847" w:rsidRPr="00CB7FE7" w:rsidRDefault="001B47FD" w:rsidP="001B47FD">
      <w:pPr>
        <w:shd w:val="clear" w:color="auto" w:fill="FFFFFF"/>
        <w:rPr>
          <w:color w:val="000000" w:themeColor="text1"/>
        </w:rPr>
      </w:pPr>
      <w:r w:rsidRPr="00DD2F17">
        <w:rPr>
          <w:rFonts w:hint="eastAsia"/>
          <w:color w:val="000000" w:themeColor="text1"/>
        </w:rPr>
        <w:t xml:space="preserve">For the issue of if single interfering signal scenario is covered by IBB requirement, it depends on the </w:t>
      </w:r>
      <w:r w:rsidRPr="00DD2F17">
        <w:rPr>
          <w:color w:val="000000" w:themeColor="text1"/>
        </w:rPr>
        <w:t>frequency</w:t>
      </w:r>
      <w:r w:rsidRPr="00DD2F17">
        <w:rPr>
          <w:rFonts w:hint="eastAsia"/>
          <w:color w:val="000000" w:themeColor="text1"/>
        </w:rPr>
        <w:t xml:space="preserve"> position of </w:t>
      </w:r>
      <w:r w:rsidRPr="00DD2F17">
        <w:rPr>
          <w:color w:val="000000" w:themeColor="text1"/>
        </w:rPr>
        <w:t>the</w:t>
      </w:r>
      <w:r w:rsidRPr="00DD2F17">
        <w:rPr>
          <w:rFonts w:hint="eastAsia"/>
          <w:color w:val="000000" w:themeColor="text1"/>
        </w:rPr>
        <w:t xml:space="preserve"> single interfering signal.</w:t>
      </w:r>
      <w:r w:rsidR="00FA7847" w:rsidRPr="00DD2F17">
        <w:rPr>
          <w:rFonts w:hint="eastAsia"/>
          <w:color w:val="000000" w:themeColor="text1"/>
        </w:rPr>
        <w:t xml:space="preserve"> </w:t>
      </w:r>
      <w:r w:rsidR="00FA7847" w:rsidRPr="00DD2F17">
        <w:rPr>
          <w:color w:val="000000" w:themeColor="text1"/>
        </w:rPr>
        <w:t xml:space="preserve">For some SBFD DL and UL spectrum configurations, </w:t>
      </w:r>
      <w:r w:rsidR="00FA7847" w:rsidRPr="00DD2F17">
        <w:rPr>
          <w:rFonts w:hint="eastAsia"/>
          <w:color w:val="000000" w:themeColor="text1"/>
        </w:rPr>
        <w:t>the</w:t>
      </w:r>
      <w:r w:rsidR="00FA7847" w:rsidRPr="00DD2F17">
        <w:rPr>
          <w:color w:val="000000" w:themeColor="text1"/>
        </w:rPr>
        <w:t xml:space="preserve"> single interference signal scenario is implicitly captured by the SBFD RX blocking requirement, </w:t>
      </w:r>
      <w:r w:rsidR="00FA7847" w:rsidRPr="00CB7FE7">
        <w:rPr>
          <w:color w:val="000000" w:themeColor="text1"/>
        </w:rPr>
        <w:t>even if the frequency range of the single interference signal is from out-of-band to in-band rather than only in-band.</w:t>
      </w:r>
    </w:p>
    <w:p w:rsidR="00F808AF" w:rsidRPr="004F3947" w:rsidRDefault="001B47FD" w:rsidP="001B47FD">
      <w:pPr>
        <w:shd w:val="clear" w:color="auto" w:fill="FFFFFF"/>
        <w:rPr>
          <w:b/>
          <w:color w:val="000000" w:themeColor="text1"/>
        </w:rPr>
      </w:pPr>
      <w:r w:rsidRPr="004F3947">
        <w:rPr>
          <w:b/>
          <w:color w:val="000000" w:themeColor="text1"/>
        </w:rPr>
        <w:lastRenderedPageBreak/>
        <w:t xml:space="preserve">Observation </w:t>
      </w:r>
      <w:r w:rsidR="00FA5EC7">
        <w:rPr>
          <w:rFonts w:hint="eastAsia"/>
          <w:b/>
          <w:color w:val="000000" w:themeColor="text1"/>
        </w:rPr>
        <w:t>5</w:t>
      </w:r>
      <w:r w:rsidRPr="004F3947">
        <w:rPr>
          <w:b/>
          <w:color w:val="000000" w:themeColor="text1"/>
        </w:rPr>
        <w:t>:</w:t>
      </w:r>
      <w:r w:rsidR="00FA7847" w:rsidRPr="004F3947">
        <w:rPr>
          <w:rFonts w:hint="eastAsia"/>
          <w:b/>
          <w:color w:val="000000" w:themeColor="text1"/>
        </w:rPr>
        <w:t xml:space="preserve"> The</w:t>
      </w:r>
      <w:r w:rsidR="00FA7847" w:rsidRPr="004F3947">
        <w:rPr>
          <w:b/>
          <w:color w:val="000000" w:themeColor="text1"/>
        </w:rPr>
        <w:t xml:space="preserve"> single interference signal scenario is implicitly captured by the SBFD RX blocking requirement</w:t>
      </w:r>
      <w:r w:rsidRPr="004F3947">
        <w:rPr>
          <w:b/>
          <w:color w:val="000000" w:themeColor="text1"/>
        </w:rPr>
        <w:t>.</w:t>
      </w:r>
    </w:p>
    <w:p w:rsidR="00FA7847" w:rsidRDefault="00FA7847" w:rsidP="001B47FD">
      <w:pPr>
        <w:shd w:val="clear" w:color="auto" w:fill="FFFFFF"/>
        <w:rPr>
          <w:b/>
          <w:color w:val="000000" w:themeColor="text1"/>
        </w:rPr>
      </w:pPr>
      <w:r w:rsidRPr="004F3947">
        <w:rPr>
          <w:rFonts w:hint="eastAsia"/>
          <w:b/>
          <w:color w:val="000000" w:themeColor="text1"/>
        </w:rPr>
        <w:t xml:space="preserve">Proposal </w:t>
      </w:r>
      <w:r w:rsidR="00852484">
        <w:rPr>
          <w:rFonts w:hint="eastAsia"/>
          <w:b/>
          <w:color w:val="000000" w:themeColor="text1"/>
        </w:rPr>
        <w:t>9</w:t>
      </w:r>
      <w:r w:rsidR="001473B8" w:rsidRPr="004F3947">
        <w:rPr>
          <w:rFonts w:hint="eastAsia"/>
          <w:b/>
          <w:color w:val="000000" w:themeColor="text1"/>
        </w:rPr>
        <w:t>：</w:t>
      </w:r>
      <w:r w:rsidRPr="004F3947">
        <w:rPr>
          <w:rFonts w:hint="eastAsia"/>
          <w:b/>
          <w:color w:val="000000" w:themeColor="text1"/>
        </w:rPr>
        <w:t xml:space="preserve"> The </w:t>
      </w:r>
      <w:r w:rsidRPr="004F3947">
        <w:rPr>
          <w:b/>
          <w:color w:val="000000" w:themeColor="text1"/>
        </w:rPr>
        <w:t>single interference signal scenario</w:t>
      </w:r>
      <w:r w:rsidRPr="004F3947">
        <w:rPr>
          <w:rFonts w:hint="eastAsia"/>
          <w:b/>
          <w:color w:val="000000" w:themeColor="text1"/>
        </w:rPr>
        <w:t xml:space="preserve"> isn</w:t>
      </w:r>
      <w:r w:rsidRPr="004F3947">
        <w:rPr>
          <w:b/>
          <w:color w:val="000000" w:themeColor="text1"/>
        </w:rPr>
        <w:t>’</w:t>
      </w:r>
      <w:r w:rsidRPr="004F3947">
        <w:rPr>
          <w:rFonts w:hint="eastAsia"/>
          <w:b/>
          <w:color w:val="000000" w:themeColor="text1"/>
        </w:rPr>
        <w:t>t needed.</w:t>
      </w:r>
    </w:p>
    <w:p w:rsidR="00140D11" w:rsidRPr="00DD2F17" w:rsidRDefault="002311DC" w:rsidP="002A28A2">
      <w:pPr>
        <w:rPr>
          <w:color w:val="000000" w:themeColor="text1"/>
        </w:rPr>
      </w:pPr>
      <w:r w:rsidRPr="00DD2F17">
        <w:rPr>
          <w:noProof/>
          <w:color w:val="000000" w:themeColor="text1"/>
          <w:lang w:val="en-US"/>
        </w:rPr>
        <mc:AlternateContent>
          <mc:Choice Requires="wps">
            <w:drawing>
              <wp:anchor distT="0" distB="0" distL="114300" distR="114300" simplePos="0" relativeHeight="251661312" behindDoc="0" locked="0" layoutInCell="1" allowOverlap="1" wp14:anchorId="59E83039" wp14:editId="3B8ED512">
                <wp:simplePos x="0" y="0"/>
                <wp:positionH relativeFrom="column">
                  <wp:posOffset>-19685</wp:posOffset>
                </wp:positionH>
                <wp:positionV relativeFrom="paragraph">
                  <wp:posOffset>26035</wp:posOffset>
                </wp:positionV>
                <wp:extent cx="6140450" cy="2302510"/>
                <wp:effectExtent l="0" t="0" r="12700" b="2159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2302510"/>
                        </a:xfrm>
                        <a:prstGeom prst="rect">
                          <a:avLst/>
                        </a:prstGeom>
                        <a:solidFill>
                          <a:srgbClr val="FFFFFF"/>
                        </a:solidFill>
                        <a:ln w="9525">
                          <a:solidFill>
                            <a:srgbClr val="000000"/>
                          </a:solidFill>
                          <a:miter lim="800000"/>
                          <a:headEnd/>
                          <a:tailEnd/>
                        </a:ln>
                      </wps:spPr>
                      <wps:txbx>
                        <w:txbxContent>
                          <w:p w:rsidR="00190B88" w:rsidRDefault="00190B88" w:rsidP="00140D11">
                            <w:pPr>
                              <w:overflowPunct/>
                              <w:autoSpaceDE/>
                              <w:autoSpaceDN/>
                              <w:adjustRightInd/>
                              <w:spacing w:after="120"/>
                              <w:textAlignment w:val="auto"/>
                              <w:rPr>
                                <w:color w:val="0070C0"/>
                                <w:szCs w:val="24"/>
                              </w:rPr>
                            </w:pPr>
                            <w:r>
                              <w:rPr>
                                <w:b/>
                              </w:rPr>
                              <w:t>WF:</w:t>
                            </w:r>
                            <w:r>
                              <w:rPr>
                                <w:color w:val="0070C0"/>
                                <w:szCs w:val="24"/>
                              </w:rPr>
                              <w:t xml:space="preserve"> </w:t>
                            </w:r>
                          </w:p>
                          <w:p w:rsidR="00190B88" w:rsidRDefault="00190B88" w:rsidP="00151EA9">
                            <w:pPr>
                              <w:pStyle w:val="afa"/>
                              <w:widowControl/>
                              <w:numPr>
                                <w:ilvl w:val="0"/>
                                <w:numId w:val="26"/>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F</w:t>
                            </w:r>
                            <w:r>
                              <w:rPr>
                                <w:rFonts w:eastAsiaTheme="minorEastAsia"/>
                              </w:rPr>
                              <w:t>FS on the following:</w:t>
                            </w:r>
                          </w:p>
                          <w:p w:rsidR="00190B88" w:rsidRDefault="00190B88" w:rsidP="00151EA9">
                            <w:pPr>
                              <w:pStyle w:val="afa"/>
                              <w:widowControl/>
                              <w:numPr>
                                <w:ilvl w:val="1"/>
                                <w:numId w:val="26"/>
                              </w:numPr>
                              <w:spacing w:before="0" w:after="120" w:line="259" w:lineRule="auto"/>
                              <w:ind w:firstLineChars="0"/>
                              <w:jc w:val="left"/>
                            </w:pPr>
                            <w:r w:rsidRPr="00F52F5D">
                              <w:rPr>
                                <w:lang w:val="en-AU"/>
                              </w:rPr>
                              <w:t xml:space="preserve">Option </w:t>
                            </w:r>
                            <w:r>
                              <w:rPr>
                                <w:lang w:val="en-AU"/>
                              </w:rPr>
                              <w:t>1</w:t>
                            </w:r>
                            <w:r w:rsidRPr="00F52F5D">
                              <w:rPr>
                                <w:lang w:val="en-AU"/>
                              </w:rPr>
                              <w:t xml:space="preserve">: </w:t>
                            </w:r>
                          </w:p>
                          <w:p w:rsidR="00190B88" w:rsidRPr="00F52F5D" w:rsidRDefault="00190B88" w:rsidP="00151EA9">
                            <w:pPr>
                              <w:pStyle w:val="afa"/>
                              <w:widowControl/>
                              <w:numPr>
                                <w:ilvl w:val="2"/>
                                <w:numId w:val="26"/>
                              </w:numPr>
                              <w:spacing w:before="0" w:after="120" w:line="259" w:lineRule="auto"/>
                              <w:ind w:firstLineChars="0"/>
                              <w:jc w:val="left"/>
                              <w:rPr>
                                <w:rFonts w:eastAsiaTheme="minorEastAsia"/>
                                <w:lang w:val="en-US"/>
                              </w:rPr>
                            </w:pPr>
                            <w:r w:rsidRPr="00F52F5D">
                              <w:rPr>
                                <w:rFonts w:eastAsiaTheme="minorEastAsia"/>
                                <w:lang w:val="en-US"/>
                              </w:rPr>
                              <w:t>For the receiver intermodulation requirements, BS2BS CLI should be taken into account for power level for interference signal.</w:t>
                            </w:r>
                          </w:p>
                          <w:p w:rsidR="00190B88" w:rsidRDefault="00190B88" w:rsidP="00151EA9">
                            <w:pPr>
                              <w:pStyle w:val="afa"/>
                              <w:widowControl/>
                              <w:numPr>
                                <w:ilvl w:val="2"/>
                                <w:numId w:val="26"/>
                              </w:numPr>
                              <w:spacing w:before="0" w:after="120" w:line="259" w:lineRule="auto"/>
                              <w:ind w:firstLineChars="0"/>
                              <w:jc w:val="left"/>
                            </w:pPr>
                            <w:r w:rsidRPr="00F52F5D">
                              <w:rPr>
                                <w:rFonts w:eastAsiaTheme="minorEastAsia"/>
                                <w:lang w:val="en-US"/>
                              </w:rPr>
                              <w:t>For receiver intermodulation requirements, consider IMD between CW/NBB/general intermodulation interfering signal intermodulate with SBFD DL transmission with some performance degradation on SBFD receiver.</w:t>
                            </w:r>
                          </w:p>
                          <w:p w:rsidR="00190B88" w:rsidRDefault="00190B88" w:rsidP="00151EA9">
                            <w:pPr>
                              <w:pStyle w:val="afa"/>
                              <w:widowControl/>
                              <w:numPr>
                                <w:ilvl w:val="1"/>
                                <w:numId w:val="26"/>
                              </w:numPr>
                              <w:spacing w:before="0" w:after="120" w:line="259" w:lineRule="auto"/>
                              <w:ind w:firstLineChars="0"/>
                              <w:jc w:val="left"/>
                            </w:pPr>
                            <w:r>
                              <w:rPr>
                                <w:lang w:val="en-AU"/>
                              </w:rPr>
                              <w:t>Option 2: N</w:t>
                            </w:r>
                            <w:r w:rsidRPr="00F52F5D">
                              <w:rPr>
                                <w:lang w:val="en-AU"/>
                              </w:rPr>
                              <w:t xml:space="preserve">ew IMD requirement with 2 interfering signal scenario is not needed. </w:t>
                            </w:r>
                          </w:p>
                          <w:p w:rsidR="00190B88" w:rsidRPr="00193A05" w:rsidRDefault="00190B88" w:rsidP="00151EA9">
                            <w:pPr>
                              <w:pStyle w:val="afa"/>
                              <w:widowControl/>
                              <w:numPr>
                                <w:ilvl w:val="1"/>
                                <w:numId w:val="26"/>
                              </w:numPr>
                              <w:spacing w:before="0" w:after="120" w:line="259" w:lineRule="auto"/>
                              <w:ind w:firstLineChars="0"/>
                              <w:jc w:val="left"/>
                            </w:pPr>
                            <w:r>
                              <w:rPr>
                                <w:lang w:val="en-AU"/>
                              </w:rPr>
                              <w:t>Option 3</w:t>
                            </w:r>
                            <w:r w:rsidRPr="00F52F5D">
                              <w:rPr>
                                <w:lang w:val="en-AU"/>
                              </w:rPr>
                              <w:t>: RAN4 to study further</w:t>
                            </w:r>
                          </w:p>
                          <w:p w:rsidR="00190B88" w:rsidRPr="00140D11" w:rsidRDefault="00190B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55pt;margin-top:2.05pt;width:483.5pt;height:18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">
                <v:textbox>
                  <w:txbxContent>
                    <w:p w:rsidR="00190B88" w:rsidRDefault="00190B88" w:rsidP="00140D11">
                      <w:pPr>
                        <w:overflowPunct/>
                        <w:autoSpaceDE/>
                        <w:autoSpaceDN/>
                        <w:adjustRightInd/>
                        <w:spacing w:after="120"/>
                        <w:textAlignment w:val="auto"/>
                        <w:rPr>
                          <w:color w:val="0070C0"/>
                          <w:szCs w:val="24"/>
                        </w:rPr>
                      </w:pPr>
                      <w:r>
                        <w:rPr>
                          <w:b/>
                        </w:rPr>
                        <w:t>WF:</w:t>
                      </w:r>
                      <w:r>
                        <w:rPr>
                          <w:color w:val="0070C0"/>
                          <w:szCs w:val="24"/>
                        </w:rPr>
                        <w:t xml:space="preserve"> </w:t>
                      </w:r>
                    </w:p>
                    <w:p w:rsidR="00190B88" w:rsidRDefault="00190B88" w:rsidP="00151EA9">
                      <w:pPr>
                        <w:pStyle w:val="afa"/>
                        <w:widowControl/>
                        <w:numPr>
                          <w:ilvl w:val="0"/>
                          <w:numId w:val="26"/>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F</w:t>
                      </w:r>
                      <w:r>
                        <w:rPr>
                          <w:rFonts w:eastAsiaTheme="minorEastAsia"/>
                        </w:rPr>
                        <w:t>FS on the following:</w:t>
                      </w:r>
                    </w:p>
                    <w:p w:rsidR="00190B88" w:rsidRDefault="00190B88" w:rsidP="00151EA9">
                      <w:pPr>
                        <w:pStyle w:val="afa"/>
                        <w:widowControl/>
                        <w:numPr>
                          <w:ilvl w:val="1"/>
                          <w:numId w:val="26"/>
                        </w:numPr>
                        <w:spacing w:before="0" w:after="120" w:line="259" w:lineRule="auto"/>
                        <w:ind w:firstLineChars="0"/>
                        <w:jc w:val="left"/>
                      </w:pPr>
                      <w:r w:rsidRPr="00F52F5D">
                        <w:rPr>
                          <w:lang w:val="en-AU"/>
                        </w:rPr>
                        <w:t xml:space="preserve">Option </w:t>
                      </w:r>
                      <w:r>
                        <w:rPr>
                          <w:lang w:val="en-AU"/>
                        </w:rPr>
                        <w:t>1</w:t>
                      </w:r>
                      <w:r w:rsidRPr="00F52F5D">
                        <w:rPr>
                          <w:lang w:val="en-AU"/>
                        </w:rPr>
                        <w:t xml:space="preserve">: </w:t>
                      </w:r>
                    </w:p>
                    <w:p w:rsidR="00190B88" w:rsidRPr="00F52F5D" w:rsidRDefault="00190B88" w:rsidP="00151EA9">
                      <w:pPr>
                        <w:pStyle w:val="afa"/>
                        <w:widowControl/>
                        <w:numPr>
                          <w:ilvl w:val="2"/>
                          <w:numId w:val="26"/>
                        </w:numPr>
                        <w:spacing w:before="0" w:after="120" w:line="259" w:lineRule="auto"/>
                        <w:ind w:firstLineChars="0"/>
                        <w:jc w:val="left"/>
                        <w:rPr>
                          <w:rFonts w:eastAsiaTheme="minorEastAsia"/>
                          <w:lang w:val="en-US"/>
                        </w:rPr>
                      </w:pPr>
                      <w:r w:rsidRPr="00F52F5D">
                        <w:rPr>
                          <w:rFonts w:eastAsiaTheme="minorEastAsia"/>
                          <w:lang w:val="en-US"/>
                        </w:rPr>
                        <w:t>For the receiver intermodulation requirements, BS2BS CLI should be taken into account for power level for interference signal.</w:t>
                      </w:r>
                    </w:p>
                    <w:p w:rsidR="00190B88" w:rsidRDefault="00190B88" w:rsidP="00151EA9">
                      <w:pPr>
                        <w:pStyle w:val="afa"/>
                        <w:widowControl/>
                        <w:numPr>
                          <w:ilvl w:val="2"/>
                          <w:numId w:val="26"/>
                        </w:numPr>
                        <w:spacing w:before="0" w:after="120" w:line="259" w:lineRule="auto"/>
                        <w:ind w:firstLineChars="0"/>
                        <w:jc w:val="left"/>
                      </w:pPr>
                      <w:r w:rsidRPr="00F52F5D">
                        <w:rPr>
                          <w:rFonts w:eastAsiaTheme="minorEastAsia"/>
                          <w:lang w:val="en-US"/>
                        </w:rPr>
                        <w:t>For receiver intermodulation requirements, consider IMD between CW/NBB/general intermodulation interfering signal intermodulate with SBFD DL transmission with some performance degradation on SBFD receiver.</w:t>
                      </w:r>
                    </w:p>
                    <w:p w:rsidR="00190B88" w:rsidRDefault="00190B88" w:rsidP="00151EA9">
                      <w:pPr>
                        <w:pStyle w:val="afa"/>
                        <w:widowControl/>
                        <w:numPr>
                          <w:ilvl w:val="1"/>
                          <w:numId w:val="26"/>
                        </w:numPr>
                        <w:spacing w:before="0" w:after="120" w:line="259" w:lineRule="auto"/>
                        <w:ind w:firstLineChars="0"/>
                        <w:jc w:val="left"/>
                      </w:pPr>
                      <w:r>
                        <w:rPr>
                          <w:lang w:val="en-AU"/>
                        </w:rPr>
                        <w:t>Option 2: N</w:t>
                      </w:r>
                      <w:r w:rsidRPr="00F52F5D">
                        <w:rPr>
                          <w:lang w:val="en-AU"/>
                        </w:rPr>
                        <w:t xml:space="preserve">ew IMD requirement with 2 interfering signal scenario is not needed. </w:t>
                      </w:r>
                    </w:p>
                    <w:p w:rsidR="00190B88" w:rsidRPr="00193A05" w:rsidRDefault="00190B88" w:rsidP="00151EA9">
                      <w:pPr>
                        <w:pStyle w:val="afa"/>
                        <w:widowControl/>
                        <w:numPr>
                          <w:ilvl w:val="1"/>
                          <w:numId w:val="26"/>
                        </w:numPr>
                        <w:spacing w:before="0" w:after="120" w:line="259" w:lineRule="auto"/>
                        <w:ind w:firstLineChars="0"/>
                        <w:jc w:val="left"/>
                      </w:pPr>
                      <w:r>
                        <w:rPr>
                          <w:lang w:val="en-AU"/>
                        </w:rPr>
                        <w:t>Option 3</w:t>
                      </w:r>
                      <w:r w:rsidRPr="00F52F5D">
                        <w:rPr>
                          <w:lang w:val="en-AU"/>
                        </w:rPr>
                        <w:t>: RAN4 to study further</w:t>
                      </w:r>
                    </w:p>
                    <w:p w:rsidR="00190B88" w:rsidRPr="00140D11" w:rsidRDefault="00190B88"/>
                  </w:txbxContent>
                </v:textbox>
              </v:shape>
            </w:pict>
          </mc:Fallback>
        </mc:AlternateContent>
      </w:r>
    </w:p>
    <w:p w:rsidR="00140D11" w:rsidRPr="00DD2F17" w:rsidRDefault="00140D11" w:rsidP="002A28A2">
      <w:pPr>
        <w:rPr>
          <w:color w:val="000000" w:themeColor="text1"/>
        </w:rPr>
      </w:pPr>
    </w:p>
    <w:p w:rsidR="00140D11" w:rsidRPr="00DD2F17" w:rsidRDefault="00140D11" w:rsidP="002A28A2">
      <w:pPr>
        <w:rPr>
          <w:color w:val="000000" w:themeColor="text1"/>
        </w:rPr>
      </w:pPr>
    </w:p>
    <w:p w:rsidR="00151EA9" w:rsidRDefault="00151EA9" w:rsidP="002A28A2">
      <w:pPr>
        <w:rPr>
          <w:color w:val="000000" w:themeColor="text1"/>
        </w:rPr>
      </w:pPr>
    </w:p>
    <w:p w:rsidR="00151EA9" w:rsidRDefault="00151EA9" w:rsidP="002A28A2">
      <w:pPr>
        <w:rPr>
          <w:color w:val="000000" w:themeColor="text1"/>
        </w:rPr>
      </w:pPr>
    </w:p>
    <w:p w:rsidR="00151EA9" w:rsidRDefault="00151EA9" w:rsidP="002A28A2">
      <w:pPr>
        <w:rPr>
          <w:color w:val="000000" w:themeColor="text1"/>
        </w:rPr>
      </w:pPr>
    </w:p>
    <w:p w:rsidR="00151EA9" w:rsidRDefault="00151EA9" w:rsidP="002A28A2">
      <w:pPr>
        <w:rPr>
          <w:color w:val="000000" w:themeColor="text1"/>
        </w:rPr>
      </w:pPr>
    </w:p>
    <w:p w:rsidR="00151EA9" w:rsidRDefault="00151EA9" w:rsidP="002A28A2">
      <w:pPr>
        <w:rPr>
          <w:color w:val="000000" w:themeColor="text1"/>
        </w:rPr>
      </w:pPr>
    </w:p>
    <w:p w:rsidR="00151EA9" w:rsidRDefault="00151EA9" w:rsidP="002A28A2">
      <w:pPr>
        <w:rPr>
          <w:color w:val="000000" w:themeColor="text1"/>
        </w:rPr>
      </w:pPr>
    </w:p>
    <w:p w:rsidR="00151EA9" w:rsidRDefault="00151EA9" w:rsidP="002A28A2">
      <w:pPr>
        <w:rPr>
          <w:color w:val="000000" w:themeColor="text1"/>
        </w:rPr>
      </w:pPr>
    </w:p>
    <w:p w:rsidR="002311DC" w:rsidRDefault="002311DC" w:rsidP="002A28A2">
      <w:pPr>
        <w:rPr>
          <w:color w:val="000000" w:themeColor="text1"/>
        </w:rPr>
      </w:pPr>
    </w:p>
    <w:p w:rsidR="002311DC" w:rsidRDefault="002311DC" w:rsidP="002A28A2">
      <w:pPr>
        <w:rPr>
          <w:color w:val="000000" w:themeColor="text1"/>
        </w:rPr>
      </w:pPr>
    </w:p>
    <w:p w:rsidR="00383853" w:rsidRPr="00DD2F17" w:rsidRDefault="00383853" w:rsidP="002A28A2">
      <w:pPr>
        <w:rPr>
          <w:color w:val="000000" w:themeColor="text1"/>
        </w:rPr>
      </w:pPr>
      <w:r w:rsidRPr="00DD2F17">
        <w:rPr>
          <w:color w:val="000000" w:themeColor="text1"/>
        </w:rPr>
        <w:t>For the power level of the receiver intermodulation interference signal, whether BS2BS CLI needs to be considered depends on the power level value</w:t>
      </w:r>
      <w:r w:rsidRPr="00DD2F17">
        <w:rPr>
          <w:rFonts w:hint="eastAsia"/>
          <w:color w:val="000000" w:themeColor="text1"/>
        </w:rPr>
        <w:t>s</w:t>
      </w:r>
      <w:r w:rsidRPr="00DD2F17">
        <w:rPr>
          <w:color w:val="000000" w:themeColor="text1"/>
        </w:rPr>
        <w:t xml:space="preserve"> of the interference,</w:t>
      </w:r>
      <w:r w:rsidRPr="00DD2F17">
        <w:rPr>
          <w:rFonts w:hint="eastAsia"/>
          <w:color w:val="000000" w:themeColor="text1"/>
        </w:rPr>
        <w:t xml:space="preserve"> </w:t>
      </w:r>
      <w:r w:rsidRPr="00DD2F17">
        <w:rPr>
          <w:color w:val="000000" w:themeColor="text1"/>
        </w:rPr>
        <w:t>and the power level can be simulated.</w:t>
      </w:r>
      <w:r w:rsidR="0047202C" w:rsidRPr="00DD2F17">
        <w:rPr>
          <w:rFonts w:hint="eastAsia"/>
          <w:color w:val="000000" w:themeColor="text1"/>
        </w:rPr>
        <w:t xml:space="preserve"> </w:t>
      </w:r>
      <w:r w:rsidR="00F90520" w:rsidRPr="00DD2F17">
        <w:rPr>
          <w:color w:val="000000" w:themeColor="text1"/>
        </w:rPr>
        <w:t>The in-band blocking of the SBFD slot has been simulated by RAN4</w:t>
      </w:r>
      <w:r w:rsidR="0047202C" w:rsidRPr="00DD2F17">
        <w:rPr>
          <w:rFonts w:hint="eastAsia"/>
          <w:color w:val="000000" w:themeColor="text1"/>
        </w:rPr>
        <w:t>, and the interference signals are</w:t>
      </w:r>
      <w:r w:rsidR="00603E25" w:rsidRPr="00DD2F17">
        <w:rPr>
          <w:rFonts w:hint="eastAsia"/>
          <w:color w:val="000000" w:themeColor="text1"/>
        </w:rPr>
        <w:t xml:space="preserve"> </w:t>
      </w:r>
      <w:r w:rsidR="00F90520" w:rsidRPr="00DD2F17">
        <w:rPr>
          <w:rFonts w:hint="eastAsia"/>
          <w:color w:val="000000" w:themeColor="text1"/>
        </w:rPr>
        <w:t xml:space="preserve">from </w:t>
      </w:r>
      <w:r w:rsidR="00603E25" w:rsidRPr="00DD2F17">
        <w:rPr>
          <w:rFonts w:hint="eastAsia"/>
          <w:color w:val="000000" w:themeColor="text1"/>
        </w:rPr>
        <w:t xml:space="preserve">BS of </w:t>
      </w:r>
      <w:r w:rsidR="00F90520" w:rsidRPr="00DD2F17">
        <w:rPr>
          <w:rFonts w:hint="eastAsia"/>
          <w:color w:val="000000" w:themeColor="text1"/>
        </w:rPr>
        <w:t xml:space="preserve">frequency </w:t>
      </w:r>
      <w:r w:rsidR="0047202C" w:rsidRPr="00DD2F17">
        <w:rPr>
          <w:rFonts w:hint="eastAsia"/>
          <w:color w:val="000000" w:themeColor="text1"/>
        </w:rPr>
        <w:t>adjacent system</w:t>
      </w:r>
      <w:r w:rsidR="00F90520" w:rsidRPr="00DD2F17">
        <w:rPr>
          <w:rFonts w:hint="eastAsia"/>
          <w:color w:val="000000" w:themeColor="text1"/>
        </w:rPr>
        <w:t xml:space="preserve">, </w:t>
      </w:r>
      <w:r w:rsidR="00B94936">
        <w:rPr>
          <w:rFonts w:hint="eastAsia"/>
          <w:color w:val="000000" w:themeColor="text1"/>
        </w:rPr>
        <w:t>these</w:t>
      </w:r>
      <w:r w:rsidR="00117F8A" w:rsidRPr="00DD2F17">
        <w:rPr>
          <w:rFonts w:hint="eastAsia"/>
          <w:color w:val="000000" w:themeColor="text1"/>
        </w:rPr>
        <w:t xml:space="preserve"> interference signals can be considered by legacy Rx intermodulation, </w:t>
      </w:r>
      <w:r w:rsidR="00F90520" w:rsidRPr="00DD2F17">
        <w:rPr>
          <w:rFonts w:hint="eastAsia"/>
          <w:color w:val="000000" w:themeColor="text1"/>
        </w:rPr>
        <w:t xml:space="preserve">and </w:t>
      </w:r>
      <w:r w:rsidR="00190256" w:rsidRPr="00CB7FE7">
        <w:rPr>
          <w:rFonts w:hint="eastAsia"/>
          <w:color w:val="000000" w:themeColor="text1"/>
        </w:rPr>
        <w:t>n</w:t>
      </w:r>
      <w:r w:rsidR="00190256" w:rsidRPr="00CB7FE7">
        <w:rPr>
          <w:color w:val="000000" w:themeColor="text1"/>
        </w:rPr>
        <w:t xml:space="preserve">ew </w:t>
      </w:r>
      <w:r w:rsidR="00190256" w:rsidRPr="00DD2F17">
        <w:rPr>
          <w:color w:val="000000" w:themeColor="text1"/>
        </w:rPr>
        <w:t xml:space="preserve">RX intermodulation requirement with </w:t>
      </w:r>
      <w:r w:rsidR="00190256" w:rsidRPr="00DD2F17">
        <w:rPr>
          <w:rFonts w:hint="eastAsia"/>
          <w:color w:val="000000" w:themeColor="text1"/>
        </w:rPr>
        <w:t>two</w:t>
      </w:r>
      <w:r w:rsidR="00190256" w:rsidRPr="00DD2F17">
        <w:rPr>
          <w:color w:val="000000" w:themeColor="text1"/>
        </w:rPr>
        <w:t xml:space="preserve"> interfering signals</w:t>
      </w:r>
      <w:r w:rsidR="00190256" w:rsidRPr="00DD2F17">
        <w:rPr>
          <w:rFonts w:hint="eastAsia"/>
          <w:color w:val="000000" w:themeColor="text1"/>
        </w:rPr>
        <w:t xml:space="preserve"> is not necessary.</w:t>
      </w:r>
    </w:p>
    <w:p w:rsidR="004202FF" w:rsidRPr="004F3947" w:rsidRDefault="00383853" w:rsidP="004202FF">
      <w:pPr>
        <w:rPr>
          <w:b/>
          <w:color w:val="000000" w:themeColor="text1"/>
        </w:rPr>
      </w:pPr>
      <w:r w:rsidRPr="004F3947">
        <w:rPr>
          <w:b/>
          <w:color w:val="000000" w:themeColor="text1"/>
        </w:rPr>
        <w:t xml:space="preserve">Observation </w:t>
      </w:r>
      <w:r w:rsidR="00FA5EC7">
        <w:rPr>
          <w:rFonts w:hint="eastAsia"/>
          <w:b/>
          <w:color w:val="000000" w:themeColor="text1"/>
        </w:rPr>
        <w:t>6</w:t>
      </w:r>
      <w:r w:rsidRPr="004F3947">
        <w:rPr>
          <w:b/>
          <w:color w:val="000000" w:themeColor="text1"/>
        </w:rPr>
        <w:t>:</w:t>
      </w:r>
      <w:r w:rsidRPr="004F3947">
        <w:rPr>
          <w:rFonts w:hint="eastAsia"/>
          <w:b/>
          <w:color w:val="000000" w:themeColor="text1"/>
        </w:rPr>
        <w:t xml:space="preserve"> </w:t>
      </w:r>
      <w:r w:rsidR="004202FF" w:rsidRPr="004F3947">
        <w:rPr>
          <w:rFonts w:hint="eastAsia"/>
          <w:b/>
          <w:color w:val="000000" w:themeColor="text1"/>
        </w:rPr>
        <w:t xml:space="preserve">Interference signals </w:t>
      </w:r>
      <w:r w:rsidR="004202FF" w:rsidRPr="004F3947">
        <w:rPr>
          <w:b/>
          <w:color w:val="000000" w:themeColor="text1"/>
        </w:rPr>
        <w:t xml:space="preserve">from </w:t>
      </w:r>
      <w:r w:rsidR="004202FF" w:rsidRPr="004F3947">
        <w:rPr>
          <w:rFonts w:hint="eastAsia"/>
          <w:b/>
          <w:color w:val="000000" w:themeColor="text1"/>
        </w:rPr>
        <w:t>BS</w:t>
      </w:r>
      <w:r w:rsidR="004202FF" w:rsidRPr="004F3947">
        <w:rPr>
          <w:b/>
          <w:color w:val="000000" w:themeColor="text1"/>
        </w:rPr>
        <w:t xml:space="preserve"> </w:t>
      </w:r>
      <w:r w:rsidR="004202FF" w:rsidRPr="004F3947">
        <w:rPr>
          <w:rFonts w:hint="eastAsia"/>
          <w:b/>
          <w:color w:val="000000" w:themeColor="text1"/>
        </w:rPr>
        <w:t xml:space="preserve">of </w:t>
      </w:r>
      <w:r w:rsidR="004202FF" w:rsidRPr="004F3947">
        <w:rPr>
          <w:b/>
          <w:color w:val="000000" w:themeColor="text1"/>
        </w:rPr>
        <w:t>frequency adjacent system can be considered by legacy Rx intermodulation</w:t>
      </w:r>
      <w:r w:rsidR="004202FF" w:rsidRPr="004F3947">
        <w:rPr>
          <w:rFonts w:hint="eastAsia"/>
          <w:b/>
          <w:color w:val="000000" w:themeColor="text1"/>
        </w:rPr>
        <w:t xml:space="preserve"> requirement</w:t>
      </w:r>
      <w:r w:rsidR="004202FF" w:rsidRPr="004F3947">
        <w:rPr>
          <w:b/>
          <w:color w:val="000000" w:themeColor="text1"/>
        </w:rPr>
        <w:t>.</w:t>
      </w:r>
    </w:p>
    <w:p w:rsidR="00190256" w:rsidRPr="004F3947" w:rsidRDefault="00190256" w:rsidP="002A28A2">
      <w:pPr>
        <w:rPr>
          <w:b/>
          <w:color w:val="000000" w:themeColor="text1"/>
        </w:rPr>
      </w:pPr>
      <w:r w:rsidRPr="004F3947">
        <w:rPr>
          <w:rFonts w:hint="eastAsia"/>
          <w:b/>
          <w:color w:val="000000" w:themeColor="text1"/>
        </w:rPr>
        <w:t xml:space="preserve">Proposal </w:t>
      </w:r>
      <w:r w:rsidR="004F3947" w:rsidRPr="004F3947">
        <w:rPr>
          <w:rFonts w:hint="eastAsia"/>
          <w:b/>
          <w:color w:val="000000" w:themeColor="text1"/>
        </w:rPr>
        <w:t>1</w:t>
      </w:r>
      <w:r w:rsidR="00852484">
        <w:rPr>
          <w:rFonts w:hint="eastAsia"/>
          <w:b/>
          <w:color w:val="000000" w:themeColor="text1"/>
        </w:rPr>
        <w:t>0</w:t>
      </w:r>
      <w:r w:rsidRPr="004F3947">
        <w:rPr>
          <w:rFonts w:hint="eastAsia"/>
          <w:b/>
          <w:color w:val="000000" w:themeColor="text1"/>
        </w:rPr>
        <w:t xml:space="preserve"> N</w:t>
      </w:r>
      <w:r w:rsidRPr="004F3947">
        <w:rPr>
          <w:b/>
          <w:color w:val="000000" w:themeColor="text1"/>
        </w:rPr>
        <w:t xml:space="preserve">ew RX intermodulation requirement with </w:t>
      </w:r>
      <w:r w:rsidRPr="004F3947">
        <w:rPr>
          <w:rFonts w:hint="eastAsia"/>
          <w:b/>
          <w:color w:val="000000" w:themeColor="text1"/>
        </w:rPr>
        <w:t>two</w:t>
      </w:r>
      <w:r w:rsidRPr="004F3947">
        <w:rPr>
          <w:b/>
          <w:color w:val="000000" w:themeColor="text1"/>
        </w:rPr>
        <w:t xml:space="preserve"> interfering signals</w:t>
      </w:r>
      <w:r w:rsidRPr="004F3947">
        <w:rPr>
          <w:rFonts w:hint="eastAsia"/>
          <w:b/>
          <w:color w:val="000000" w:themeColor="text1"/>
        </w:rPr>
        <w:t xml:space="preserve"> is not necessary.</w:t>
      </w:r>
    </w:p>
    <w:p w:rsidR="00EA179A" w:rsidRPr="00DD2F17"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D2F17">
        <w:rPr>
          <w:rFonts w:hint="eastAsia"/>
          <w:color w:val="000000" w:themeColor="text1"/>
          <w:lang w:eastAsia="zh-CN"/>
        </w:rPr>
        <w:t>S</w:t>
      </w:r>
      <w:r w:rsidR="00EA179A" w:rsidRPr="00DD2F17">
        <w:rPr>
          <w:rFonts w:hint="eastAsia"/>
          <w:color w:val="000000" w:themeColor="text1"/>
          <w:lang w:eastAsia="zh-CN"/>
        </w:rPr>
        <w:t>ummary</w:t>
      </w:r>
    </w:p>
    <w:p w:rsidR="00A46CD9" w:rsidRPr="00DD2F17" w:rsidRDefault="00F938CB" w:rsidP="00713108">
      <w:pPr>
        <w:shd w:val="clear" w:color="auto" w:fill="FFFFFF"/>
        <w:rPr>
          <w:color w:val="000000" w:themeColor="text1"/>
        </w:rPr>
      </w:pPr>
      <w:r w:rsidRPr="00DD2F17">
        <w:rPr>
          <w:color w:val="000000" w:themeColor="text1"/>
        </w:rPr>
        <w:t xml:space="preserve">In this contribution, </w:t>
      </w:r>
      <w:r w:rsidR="007B1F5D" w:rsidRPr="00DD2F17">
        <w:rPr>
          <w:rFonts w:hint="eastAsia"/>
          <w:color w:val="000000" w:themeColor="text1"/>
        </w:rPr>
        <w:t>w</w:t>
      </w:r>
      <w:r w:rsidRPr="00DD2F17">
        <w:rPr>
          <w:color w:val="000000" w:themeColor="text1"/>
        </w:rPr>
        <w:t>e have the following proposals and observations.</w:t>
      </w:r>
    </w:p>
    <w:p w:rsidR="004D44E9" w:rsidRPr="002F4BE1" w:rsidRDefault="004D44E9" w:rsidP="004D44E9">
      <w:pPr>
        <w:rPr>
          <w:b/>
          <w:color w:val="000000" w:themeColor="text1"/>
        </w:rPr>
      </w:pPr>
      <w:r w:rsidRPr="002F4BE1">
        <w:rPr>
          <w:b/>
          <w:color w:val="000000" w:themeColor="text1"/>
        </w:rPr>
        <w:t>Proposal 1: 1.0 dB degradation is agreed for OTA sensitivity requirement.</w:t>
      </w:r>
    </w:p>
    <w:p w:rsidR="00042FB0" w:rsidRPr="002F4BE1" w:rsidRDefault="00042FB0" w:rsidP="00042FB0">
      <w:pPr>
        <w:rPr>
          <w:b/>
          <w:color w:val="000000" w:themeColor="text1"/>
        </w:rPr>
      </w:pPr>
      <w:r w:rsidRPr="002F4BE1">
        <w:rPr>
          <w:b/>
          <w:color w:val="000000" w:themeColor="text1"/>
        </w:rPr>
        <w:t>Observation 1: For both 100% grid shift and 10% grid shift of FR2-1 macro scenario:</w:t>
      </w:r>
    </w:p>
    <w:p w:rsidR="00042FB0" w:rsidRPr="002F4BE1" w:rsidRDefault="002F4BE1" w:rsidP="002F4BE1">
      <w:pPr>
        <w:rPr>
          <w:b/>
          <w:color w:val="000000" w:themeColor="text1"/>
        </w:rPr>
      </w:pPr>
      <w:r w:rsidRPr="002F4BE1">
        <w:rPr>
          <w:rFonts w:hint="eastAsia"/>
          <w:b/>
          <w:color w:val="000000" w:themeColor="text1"/>
        </w:rPr>
        <w:t xml:space="preserve">        -  </w:t>
      </w:r>
      <w:r w:rsidR="00042FB0" w:rsidRPr="002F4BE1">
        <w:rPr>
          <w:b/>
          <w:color w:val="000000" w:themeColor="text1"/>
        </w:rPr>
        <w:t xml:space="preserve">Option 1: The IoTs at 95% CDF and 100% grid shift is 5.2dB, and at 95% CDF and 10% grid shift is 7.5dB. </w:t>
      </w:r>
    </w:p>
    <w:p w:rsidR="00042FB0" w:rsidRPr="002F4BE1" w:rsidRDefault="00042FB0" w:rsidP="002F4BE1">
      <w:pPr>
        <w:ind w:leftChars="200" w:left="420"/>
        <w:rPr>
          <w:b/>
          <w:color w:val="000000" w:themeColor="text1"/>
        </w:rPr>
      </w:pPr>
      <w:r w:rsidRPr="002F4BE1">
        <w:rPr>
          <w:b/>
          <w:color w:val="000000" w:themeColor="text1"/>
        </w:rPr>
        <w:t>-</w:t>
      </w:r>
      <w:r w:rsidRPr="002F4BE1">
        <w:rPr>
          <w:b/>
          <w:color w:val="000000" w:themeColor="text1"/>
        </w:rPr>
        <w:tab/>
      </w:r>
      <w:r w:rsidR="002F4BE1" w:rsidRPr="002F4BE1">
        <w:rPr>
          <w:rFonts w:hint="eastAsia"/>
          <w:b/>
          <w:color w:val="000000" w:themeColor="text1"/>
        </w:rPr>
        <w:t xml:space="preserve">  </w:t>
      </w:r>
      <w:r w:rsidRPr="002F4BE1">
        <w:rPr>
          <w:b/>
          <w:color w:val="000000" w:themeColor="text1"/>
        </w:rPr>
        <w:t>Option 2: The IoTs at 99% CDF are close to 20dB, and 20dB IoT is achievable.</w:t>
      </w:r>
    </w:p>
    <w:p w:rsidR="00042FB0" w:rsidRPr="002F4BE1" w:rsidRDefault="00042FB0" w:rsidP="00042FB0">
      <w:pPr>
        <w:rPr>
          <w:b/>
          <w:color w:val="000000" w:themeColor="text1"/>
        </w:rPr>
      </w:pPr>
      <w:r w:rsidRPr="002F4BE1">
        <w:rPr>
          <w:b/>
          <w:color w:val="000000" w:themeColor="text1"/>
        </w:rPr>
        <w:t>Proposal 2: We propose to specify dynamic range requirements based on data at 95% CDF and 100% grid shift.</w:t>
      </w:r>
    </w:p>
    <w:p w:rsidR="00042FB0" w:rsidRPr="002F4BE1" w:rsidRDefault="00042FB0" w:rsidP="00042FB0">
      <w:pPr>
        <w:rPr>
          <w:b/>
          <w:color w:val="000000" w:themeColor="text1"/>
        </w:rPr>
      </w:pPr>
      <w:r w:rsidRPr="002F4BE1">
        <w:rPr>
          <w:b/>
          <w:color w:val="000000" w:themeColor="text1"/>
        </w:rPr>
        <w:t>Proposal 3: The dynamic range requirements of FR1 can reuse existing requirement.</w:t>
      </w:r>
    </w:p>
    <w:p w:rsidR="00042FB0" w:rsidRDefault="00042FB0" w:rsidP="00FA5EC7">
      <w:pPr>
        <w:rPr>
          <w:rFonts w:hint="eastAsia"/>
          <w:b/>
          <w:color w:val="000000" w:themeColor="text1"/>
        </w:rPr>
      </w:pPr>
      <w:r w:rsidRPr="002F4BE1">
        <w:rPr>
          <w:b/>
          <w:color w:val="000000" w:themeColor="text1"/>
        </w:rPr>
        <w:t>Proposal 4: The dynamic range requirements of FR2-1 can reuse existing requirement.</w:t>
      </w:r>
    </w:p>
    <w:p w:rsidR="00852484" w:rsidRPr="00DD2F17" w:rsidRDefault="00852484" w:rsidP="00852484">
      <w:pPr>
        <w:rPr>
          <w:b/>
          <w:color w:val="000000" w:themeColor="text1"/>
        </w:rPr>
      </w:pPr>
      <w:r w:rsidRPr="00DD2F17">
        <w:rPr>
          <w:b/>
          <w:color w:val="000000" w:themeColor="text1"/>
        </w:rPr>
        <w:t>Proposal</w:t>
      </w:r>
      <w:r w:rsidRPr="00DD2F17">
        <w:rPr>
          <w:rFonts w:hint="eastAsia"/>
          <w:b/>
          <w:color w:val="000000" w:themeColor="text1"/>
        </w:rPr>
        <w:t xml:space="preserve"> </w:t>
      </w:r>
      <w:r>
        <w:rPr>
          <w:rFonts w:hint="eastAsia"/>
          <w:b/>
          <w:color w:val="000000" w:themeColor="text1"/>
        </w:rPr>
        <w:t>5</w:t>
      </w:r>
      <w:r w:rsidRPr="00DD2F17">
        <w:rPr>
          <w:rFonts w:hint="eastAsia"/>
          <w:b/>
          <w:color w:val="000000" w:themeColor="text1"/>
        </w:rPr>
        <w:t xml:space="preserve">: </w:t>
      </w:r>
      <w:r>
        <w:rPr>
          <w:rFonts w:hint="eastAsia"/>
          <w:b/>
          <w:color w:val="000000" w:themeColor="text1"/>
        </w:rPr>
        <w:t xml:space="preserve">For </w:t>
      </w:r>
      <w:r w:rsidRPr="000F3A8A">
        <w:rPr>
          <w:b/>
          <w:lang w:val="en-US"/>
        </w:rPr>
        <w:t>FR1 WA BS</w:t>
      </w:r>
      <w:r>
        <w:rPr>
          <w:rFonts w:hint="eastAsia"/>
          <w:b/>
          <w:color w:val="000000" w:themeColor="text1"/>
        </w:rPr>
        <w:t xml:space="preserve">, </w:t>
      </w:r>
      <w:r w:rsidRPr="00983D34">
        <w:rPr>
          <w:b/>
          <w:color w:val="000000" w:themeColor="text1"/>
        </w:rPr>
        <w:t xml:space="preserve">unified in-band blocking requirement </w:t>
      </w:r>
      <w:r>
        <w:rPr>
          <w:rFonts w:hint="eastAsia"/>
          <w:b/>
          <w:color w:val="000000" w:themeColor="text1"/>
        </w:rPr>
        <w:t xml:space="preserve">can be considered </w:t>
      </w:r>
      <w:r w:rsidRPr="00983D34">
        <w:rPr>
          <w:b/>
          <w:color w:val="000000" w:themeColor="text1"/>
        </w:rPr>
        <w:t>for two scenarios</w:t>
      </w:r>
      <w:r>
        <w:rPr>
          <w:rFonts w:hint="eastAsia"/>
          <w:b/>
          <w:color w:val="000000" w:themeColor="text1"/>
        </w:rPr>
        <w:t xml:space="preserve"> if no implementation issue identified.</w:t>
      </w:r>
    </w:p>
    <w:p w:rsidR="00852484" w:rsidRPr="004F3947" w:rsidRDefault="00852484" w:rsidP="00852484">
      <w:pPr>
        <w:rPr>
          <w:b/>
          <w:color w:val="000000" w:themeColor="text1"/>
        </w:rPr>
      </w:pPr>
      <w:r w:rsidRPr="004F3947">
        <w:rPr>
          <w:rFonts w:hint="eastAsia"/>
          <w:b/>
          <w:color w:val="000000" w:themeColor="text1"/>
        </w:rPr>
        <w:t xml:space="preserve">Observation </w:t>
      </w:r>
      <w:r>
        <w:rPr>
          <w:rFonts w:hint="eastAsia"/>
          <w:b/>
          <w:color w:val="000000" w:themeColor="text1"/>
        </w:rPr>
        <w:t>2</w:t>
      </w:r>
      <w:r w:rsidRPr="004F3947">
        <w:rPr>
          <w:rFonts w:hint="eastAsia"/>
          <w:b/>
          <w:color w:val="000000" w:themeColor="text1"/>
        </w:rPr>
        <w:t xml:space="preserve">: </w:t>
      </w:r>
      <w:r w:rsidRPr="004F3947">
        <w:rPr>
          <w:b/>
          <w:color w:val="000000" w:themeColor="text1"/>
        </w:rPr>
        <w:t xml:space="preserve">The simulation result of </w:t>
      </w:r>
      <w:r w:rsidRPr="004F3947">
        <w:rPr>
          <w:rFonts w:hint="eastAsia"/>
          <w:b/>
          <w:color w:val="000000" w:themeColor="text1"/>
        </w:rPr>
        <w:t>IBB</w:t>
      </w:r>
      <w:r w:rsidRPr="004F3947">
        <w:rPr>
          <w:b/>
          <w:color w:val="000000" w:themeColor="text1"/>
        </w:rPr>
        <w:t xml:space="preserve"> for FR</w:t>
      </w:r>
      <w:r w:rsidRPr="004F3947">
        <w:rPr>
          <w:rFonts w:hint="eastAsia"/>
          <w:b/>
          <w:color w:val="000000" w:themeColor="text1"/>
        </w:rPr>
        <w:t>1 macro</w:t>
      </w:r>
      <w:r w:rsidRPr="004F3947">
        <w:rPr>
          <w:b/>
          <w:color w:val="000000" w:themeColor="text1"/>
        </w:rPr>
        <w:t xml:space="preserve"> scenario</w:t>
      </w:r>
      <w:r w:rsidRPr="004F3947">
        <w:rPr>
          <w:rFonts w:hint="eastAsia"/>
          <w:b/>
          <w:color w:val="000000" w:themeColor="text1"/>
        </w:rPr>
        <w:t xml:space="preserve"> is much higher than existing represent.</w:t>
      </w:r>
    </w:p>
    <w:p w:rsidR="00852484" w:rsidRPr="004F3947" w:rsidRDefault="00852484" w:rsidP="00852484">
      <w:pPr>
        <w:rPr>
          <w:b/>
          <w:color w:val="000000" w:themeColor="text1"/>
        </w:rPr>
      </w:pPr>
      <w:r w:rsidRPr="004F3947">
        <w:rPr>
          <w:rFonts w:hint="eastAsia"/>
          <w:b/>
          <w:color w:val="000000" w:themeColor="text1"/>
        </w:rPr>
        <w:t xml:space="preserve">Observation </w:t>
      </w:r>
      <w:r>
        <w:rPr>
          <w:rFonts w:hint="eastAsia"/>
          <w:b/>
          <w:color w:val="000000" w:themeColor="text1"/>
        </w:rPr>
        <w:t>3</w:t>
      </w:r>
      <w:r w:rsidRPr="004F3947">
        <w:rPr>
          <w:rFonts w:hint="eastAsia"/>
          <w:b/>
          <w:color w:val="000000" w:themeColor="text1"/>
        </w:rPr>
        <w:t xml:space="preserve">: </w:t>
      </w:r>
      <w:r w:rsidRPr="004F3947">
        <w:rPr>
          <w:b/>
          <w:color w:val="000000" w:themeColor="text1"/>
        </w:rPr>
        <w:t>In the FR1 micro-scenario, the simulation result of IBB is higher than the existing requirements when the grid shift is 10%, and the simulation result of IBB is close to the existing requirements when the grid shift is 100%.</w:t>
      </w:r>
    </w:p>
    <w:p w:rsidR="00852484" w:rsidRDefault="00852484" w:rsidP="00852484">
      <w:pPr>
        <w:rPr>
          <w:b/>
          <w:color w:val="000000" w:themeColor="text1"/>
        </w:rPr>
      </w:pPr>
      <w:r w:rsidRPr="004F3947">
        <w:rPr>
          <w:rFonts w:hint="eastAsia"/>
          <w:b/>
          <w:color w:val="000000" w:themeColor="text1"/>
        </w:rPr>
        <w:t xml:space="preserve">Observation </w:t>
      </w:r>
      <w:r>
        <w:rPr>
          <w:rFonts w:hint="eastAsia"/>
          <w:b/>
          <w:color w:val="000000" w:themeColor="text1"/>
        </w:rPr>
        <w:t>4</w:t>
      </w:r>
      <w:r w:rsidRPr="004F3947">
        <w:rPr>
          <w:rFonts w:hint="eastAsia"/>
          <w:b/>
          <w:color w:val="000000" w:themeColor="text1"/>
        </w:rPr>
        <w:t xml:space="preserve">: </w:t>
      </w:r>
      <w:r w:rsidRPr="004F3947">
        <w:rPr>
          <w:b/>
          <w:color w:val="000000" w:themeColor="text1"/>
        </w:rPr>
        <w:t xml:space="preserve">The simulation results of </w:t>
      </w:r>
      <w:r w:rsidRPr="004F3947">
        <w:rPr>
          <w:rFonts w:hint="eastAsia"/>
          <w:b/>
          <w:color w:val="000000" w:themeColor="text1"/>
        </w:rPr>
        <w:t>IBB</w:t>
      </w:r>
      <w:r w:rsidRPr="004F3947">
        <w:rPr>
          <w:b/>
          <w:color w:val="000000" w:themeColor="text1"/>
        </w:rPr>
        <w:t xml:space="preserve"> for FR2-1 urban macro and indoor scenarios are </w:t>
      </w:r>
      <w:r w:rsidRPr="004F3947">
        <w:rPr>
          <w:rFonts w:hint="eastAsia"/>
          <w:b/>
          <w:color w:val="000000" w:themeColor="text1"/>
        </w:rPr>
        <w:t xml:space="preserve">lower </w:t>
      </w:r>
      <w:r w:rsidRPr="004F3947">
        <w:rPr>
          <w:b/>
          <w:color w:val="000000" w:themeColor="text1"/>
        </w:rPr>
        <w:t>than the existing requirements.</w:t>
      </w:r>
    </w:p>
    <w:p w:rsidR="00852484" w:rsidRPr="004F3947" w:rsidRDefault="00852484" w:rsidP="00852484">
      <w:pPr>
        <w:rPr>
          <w:b/>
          <w:color w:val="000000" w:themeColor="text1"/>
        </w:rPr>
      </w:pPr>
      <w:r>
        <w:rPr>
          <w:rFonts w:hint="eastAsia"/>
          <w:b/>
          <w:color w:val="000000" w:themeColor="text1"/>
        </w:rPr>
        <w:t>Proposal 6: We propose to specify</w:t>
      </w:r>
      <w:r>
        <w:rPr>
          <w:rFonts w:hint="eastAsia"/>
          <w:b/>
          <w:color w:val="000000" w:themeColor="text1"/>
        </w:rPr>
        <w:t xml:space="preserve"> </w:t>
      </w:r>
      <w:r>
        <w:rPr>
          <w:rFonts w:hint="eastAsia"/>
          <w:b/>
          <w:color w:val="000000" w:themeColor="text1"/>
        </w:rPr>
        <w:t>in-band blocking requirements based on data at 100% grid shift.</w:t>
      </w:r>
    </w:p>
    <w:p w:rsidR="00852484" w:rsidRPr="00FB47F5" w:rsidRDefault="00852484" w:rsidP="00852484">
      <w:pPr>
        <w:rPr>
          <w:b/>
          <w:color w:val="000000" w:themeColor="text1"/>
          <w:lang w:val="en-US"/>
        </w:rPr>
      </w:pPr>
      <w:r w:rsidRPr="004F3947">
        <w:rPr>
          <w:b/>
          <w:color w:val="000000" w:themeColor="text1"/>
        </w:rPr>
        <w:t>Proposal</w:t>
      </w:r>
      <w:r w:rsidRPr="004F3947">
        <w:rPr>
          <w:rFonts w:hint="eastAsia"/>
          <w:b/>
          <w:color w:val="000000" w:themeColor="text1"/>
        </w:rPr>
        <w:t xml:space="preserve"> </w:t>
      </w:r>
      <w:r>
        <w:rPr>
          <w:rFonts w:hint="eastAsia"/>
          <w:b/>
          <w:color w:val="000000" w:themeColor="text1"/>
        </w:rPr>
        <w:t>7</w:t>
      </w:r>
      <w:r w:rsidRPr="004F3947">
        <w:rPr>
          <w:b/>
          <w:color w:val="000000" w:themeColor="text1"/>
        </w:rPr>
        <w:t xml:space="preserve">: </w:t>
      </w:r>
      <w:r>
        <w:rPr>
          <w:rFonts w:hint="eastAsia"/>
          <w:b/>
          <w:color w:val="000000" w:themeColor="text1"/>
        </w:rPr>
        <w:t>The IBB requirements</w:t>
      </w:r>
      <w:r w:rsidRPr="004F3947">
        <w:rPr>
          <w:rFonts w:hint="eastAsia"/>
          <w:b/>
          <w:color w:val="000000" w:themeColor="text1"/>
        </w:rPr>
        <w:t xml:space="preserve"> </w:t>
      </w:r>
      <w:r>
        <w:rPr>
          <w:rFonts w:hint="eastAsia"/>
          <w:b/>
          <w:color w:val="000000" w:themeColor="text1"/>
        </w:rPr>
        <w:t xml:space="preserve">of </w:t>
      </w:r>
      <w:r w:rsidRPr="00FB47F5">
        <w:rPr>
          <w:b/>
          <w:color w:val="000000" w:themeColor="text1"/>
        </w:rPr>
        <w:t>FR1 micro scenario</w:t>
      </w:r>
      <w:r>
        <w:rPr>
          <w:rFonts w:hint="eastAsia"/>
          <w:b/>
          <w:color w:val="000000" w:themeColor="text1"/>
        </w:rPr>
        <w:t xml:space="preserve"> </w:t>
      </w:r>
      <w:r w:rsidRPr="004F3947">
        <w:rPr>
          <w:rFonts w:hint="eastAsia"/>
          <w:b/>
          <w:color w:val="000000" w:themeColor="text1"/>
        </w:rPr>
        <w:t xml:space="preserve">can </w:t>
      </w:r>
      <w:r w:rsidRPr="004F3947">
        <w:rPr>
          <w:b/>
          <w:color w:val="000000" w:themeColor="text1"/>
        </w:rPr>
        <w:t>reuse existing requirements.</w:t>
      </w:r>
      <w:r w:rsidRPr="004F3947">
        <w:rPr>
          <w:rFonts w:hint="eastAsia"/>
          <w:b/>
          <w:color w:val="000000" w:themeColor="text1"/>
        </w:rPr>
        <w:t xml:space="preserve"> </w:t>
      </w:r>
    </w:p>
    <w:p w:rsidR="00852484" w:rsidRPr="004F3947" w:rsidRDefault="00852484" w:rsidP="00852484">
      <w:pPr>
        <w:rPr>
          <w:b/>
          <w:color w:val="000000" w:themeColor="text1"/>
          <w:lang w:val="en-US"/>
        </w:rPr>
      </w:pPr>
      <w:r w:rsidRPr="004F3947">
        <w:rPr>
          <w:b/>
          <w:color w:val="000000" w:themeColor="text1"/>
        </w:rPr>
        <w:t>Proposal</w:t>
      </w:r>
      <w:r w:rsidRPr="004F3947">
        <w:rPr>
          <w:rFonts w:hint="eastAsia"/>
          <w:b/>
          <w:color w:val="000000" w:themeColor="text1"/>
        </w:rPr>
        <w:t xml:space="preserve"> </w:t>
      </w:r>
      <w:r>
        <w:rPr>
          <w:rFonts w:hint="eastAsia"/>
          <w:b/>
          <w:color w:val="000000" w:themeColor="text1"/>
        </w:rPr>
        <w:t>8</w:t>
      </w:r>
      <w:r w:rsidRPr="004F3947">
        <w:rPr>
          <w:b/>
          <w:color w:val="000000" w:themeColor="text1"/>
        </w:rPr>
        <w:t xml:space="preserve">: </w:t>
      </w:r>
      <w:r>
        <w:rPr>
          <w:rFonts w:hint="eastAsia"/>
          <w:b/>
          <w:color w:val="000000" w:themeColor="text1"/>
        </w:rPr>
        <w:t xml:space="preserve">The </w:t>
      </w:r>
      <w:r w:rsidRPr="004F3947">
        <w:rPr>
          <w:rFonts w:hint="eastAsia"/>
          <w:b/>
          <w:color w:val="000000" w:themeColor="text1"/>
        </w:rPr>
        <w:t xml:space="preserve">IBB requirements </w:t>
      </w:r>
      <w:r>
        <w:rPr>
          <w:rFonts w:hint="eastAsia"/>
          <w:b/>
          <w:color w:val="000000" w:themeColor="text1"/>
        </w:rPr>
        <w:t xml:space="preserve">of FR2-1 </w:t>
      </w:r>
      <w:r w:rsidRPr="004F3947">
        <w:rPr>
          <w:rFonts w:hint="eastAsia"/>
          <w:b/>
          <w:color w:val="000000" w:themeColor="text1"/>
        </w:rPr>
        <w:t xml:space="preserve">can </w:t>
      </w:r>
      <w:r w:rsidRPr="004F3947">
        <w:rPr>
          <w:b/>
          <w:color w:val="000000" w:themeColor="text1"/>
        </w:rPr>
        <w:t>reuse existing requirements.</w:t>
      </w:r>
      <w:r w:rsidRPr="004F3947">
        <w:rPr>
          <w:rFonts w:hint="eastAsia"/>
          <w:b/>
          <w:color w:val="000000" w:themeColor="text1"/>
        </w:rPr>
        <w:t xml:space="preserve"> </w:t>
      </w:r>
    </w:p>
    <w:p w:rsidR="00852484" w:rsidRPr="004F3947" w:rsidRDefault="00852484" w:rsidP="00852484">
      <w:pPr>
        <w:shd w:val="clear" w:color="auto" w:fill="FFFFFF"/>
        <w:rPr>
          <w:b/>
          <w:color w:val="000000" w:themeColor="text1"/>
        </w:rPr>
      </w:pPr>
      <w:r w:rsidRPr="004F3947">
        <w:rPr>
          <w:b/>
          <w:color w:val="000000" w:themeColor="text1"/>
        </w:rPr>
        <w:lastRenderedPageBreak/>
        <w:t xml:space="preserve">Observation </w:t>
      </w:r>
      <w:r>
        <w:rPr>
          <w:rFonts w:hint="eastAsia"/>
          <w:b/>
          <w:color w:val="000000" w:themeColor="text1"/>
        </w:rPr>
        <w:t>5</w:t>
      </w:r>
      <w:r w:rsidRPr="004F3947">
        <w:rPr>
          <w:b/>
          <w:color w:val="000000" w:themeColor="text1"/>
        </w:rPr>
        <w:t>:</w:t>
      </w:r>
      <w:r w:rsidRPr="004F3947">
        <w:rPr>
          <w:rFonts w:hint="eastAsia"/>
          <w:b/>
          <w:color w:val="000000" w:themeColor="text1"/>
        </w:rPr>
        <w:t xml:space="preserve"> The</w:t>
      </w:r>
      <w:r w:rsidRPr="004F3947">
        <w:rPr>
          <w:b/>
          <w:color w:val="000000" w:themeColor="text1"/>
        </w:rPr>
        <w:t xml:space="preserve"> single interference signal scenario is implicitly captured by the SBFD RX blocking requirement.</w:t>
      </w:r>
    </w:p>
    <w:p w:rsidR="00852484" w:rsidRDefault="00852484" w:rsidP="00852484">
      <w:pPr>
        <w:shd w:val="clear" w:color="auto" w:fill="FFFFFF"/>
        <w:rPr>
          <w:b/>
          <w:color w:val="000000" w:themeColor="text1"/>
        </w:rPr>
      </w:pPr>
      <w:r w:rsidRPr="004F3947">
        <w:rPr>
          <w:rFonts w:hint="eastAsia"/>
          <w:b/>
          <w:color w:val="000000" w:themeColor="text1"/>
        </w:rPr>
        <w:t xml:space="preserve">Proposal </w:t>
      </w:r>
      <w:r>
        <w:rPr>
          <w:rFonts w:hint="eastAsia"/>
          <w:b/>
          <w:color w:val="000000" w:themeColor="text1"/>
        </w:rPr>
        <w:t>9</w:t>
      </w:r>
      <w:r w:rsidRPr="004F3947">
        <w:rPr>
          <w:rFonts w:hint="eastAsia"/>
          <w:b/>
          <w:color w:val="000000" w:themeColor="text1"/>
        </w:rPr>
        <w:t>：</w:t>
      </w:r>
      <w:r w:rsidRPr="004F3947">
        <w:rPr>
          <w:rFonts w:hint="eastAsia"/>
          <w:b/>
          <w:color w:val="000000" w:themeColor="text1"/>
        </w:rPr>
        <w:t xml:space="preserve"> The </w:t>
      </w:r>
      <w:r w:rsidRPr="004F3947">
        <w:rPr>
          <w:b/>
          <w:color w:val="000000" w:themeColor="text1"/>
        </w:rPr>
        <w:t>single interference signal scenario</w:t>
      </w:r>
      <w:r w:rsidRPr="004F3947">
        <w:rPr>
          <w:rFonts w:hint="eastAsia"/>
          <w:b/>
          <w:color w:val="000000" w:themeColor="text1"/>
        </w:rPr>
        <w:t xml:space="preserve"> isn</w:t>
      </w:r>
      <w:r w:rsidRPr="004F3947">
        <w:rPr>
          <w:b/>
          <w:color w:val="000000" w:themeColor="text1"/>
        </w:rPr>
        <w:t>’</w:t>
      </w:r>
      <w:r w:rsidRPr="004F3947">
        <w:rPr>
          <w:rFonts w:hint="eastAsia"/>
          <w:b/>
          <w:color w:val="000000" w:themeColor="text1"/>
        </w:rPr>
        <w:t>t needed.</w:t>
      </w:r>
    </w:p>
    <w:p w:rsidR="00852484" w:rsidRPr="004F3947" w:rsidRDefault="00852484" w:rsidP="00852484">
      <w:pPr>
        <w:rPr>
          <w:b/>
          <w:color w:val="000000" w:themeColor="text1"/>
        </w:rPr>
      </w:pPr>
      <w:r w:rsidRPr="004F3947">
        <w:rPr>
          <w:b/>
          <w:color w:val="000000" w:themeColor="text1"/>
        </w:rPr>
        <w:t xml:space="preserve">Observation </w:t>
      </w:r>
      <w:r>
        <w:rPr>
          <w:rFonts w:hint="eastAsia"/>
          <w:b/>
          <w:color w:val="000000" w:themeColor="text1"/>
        </w:rPr>
        <w:t>6</w:t>
      </w:r>
      <w:r w:rsidRPr="004F3947">
        <w:rPr>
          <w:b/>
          <w:color w:val="000000" w:themeColor="text1"/>
        </w:rPr>
        <w:t>:</w:t>
      </w:r>
      <w:r w:rsidRPr="004F3947">
        <w:rPr>
          <w:rFonts w:hint="eastAsia"/>
          <w:b/>
          <w:color w:val="000000" w:themeColor="text1"/>
        </w:rPr>
        <w:t xml:space="preserve"> Interference signals </w:t>
      </w:r>
      <w:r w:rsidRPr="004F3947">
        <w:rPr>
          <w:b/>
          <w:color w:val="000000" w:themeColor="text1"/>
        </w:rPr>
        <w:t xml:space="preserve">from </w:t>
      </w:r>
      <w:r w:rsidRPr="004F3947">
        <w:rPr>
          <w:rFonts w:hint="eastAsia"/>
          <w:b/>
          <w:color w:val="000000" w:themeColor="text1"/>
        </w:rPr>
        <w:t>BS</w:t>
      </w:r>
      <w:r w:rsidRPr="004F3947">
        <w:rPr>
          <w:b/>
          <w:color w:val="000000" w:themeColor="text1"/>
        </w:rPr>
        <w:t xml:space="preserve"> </w:t>
      </w:r>
      <w:r w:rsidRPr="004F3947">
        <w:rPr>
          <w:rFonts w:hint="eastAsia"/>
          <w:b/>
          <w:color w:val="000000" w:themeColor="text1"/>
        </w:rPr>
        <w:t xml:space="preserve">of </w:t>
      </w:r>
      <w:r w:rsidRPr="004F3947">
        <w:rPr>
          <w:b/>
          <w:color w:val="000000" w:themeColor="text1"/>
        </w:rPr>
        <w:t>frequency adjacent system can be considered by legacy Rx intermodulation</w:t>
      </w:r>
      <w:r w:rsidRPr="004F3947">
        <w:rPr>
          <w:rFonts w:hint="eastAsia"/>
          <w:b/>
          <w:color w:val="000000" w:themeColor="text1"/>
        </w:rPr>
        <w:t xml:space="preserve"> requirement</w:t>
      </w:r>
      <w:r w:rsidRPr="004F3947">
        <w:rPr>
          <w:b/>
          <w:color w:val="000000" w:themeColor="text1"/>
        </w:rPr>
        <w:t>.</w:t>
      </w:r>
    </w:p>
    <w:p w:rsidR="00852484" w:rsidRPr="00852484" w:rsidRDefault="00852484" w:rsidP="00FA5EC7">
      <w:pPr>
        <w:rPr>
          <w:rFonts w:hint="eastAsia"/>
          <w:b/>
          <w:color w:val="000000" w:themeColor="text1"/>
        </w:rPr>
      </w:pPr>
      <w:r w:rsidRPr="004F3947">
        <w:rPr>
          <w:rFonts w:hint="eastAsia"/>
          <w:b/>
          <w:color w:val="000000" w:themeColor="text1"/>
        </w:rPr>
        <w:t>Proposal 1</w:t>
      </w:r>
      <w:r>
        <w:rPr>
          <w:rFonts w:hint="eastAsia"/>
          <w:b/>
          <w:color w:val="000000" w:themeColor="text1"/>
        </w:rPr>
        <w:t>0</w:t>
      </w:r>
      <w:r w:rsidRPr="004F3947">
        <w:rPr>
          <w:rFonts w:hint="eastAsia"/>
          <w:b/>
          <w:color w:val="000000" w:themeColor="text1"/>
        </w:rPr>
        <w:t xml:space="preserve"> N</w:t>
      </w:r>
      <w:r w:rsidRPr="004F3947">
        <w:rPr>
          <w:b/>
          <w:color w:val="000000" w:themeColor="text1"/>
        </w:rPr>
        <w:t xml:space="preserve">ew RX intermodulation requirement with </w:t>
      </w:r>
      <w:r w:rsidRPr="004F3947">
        <w:rPr>
          <w:rFonts w:hint="eastAsia"/>
          <w:b/>
          <w:color w:val="000000" w:themeColor="text1"/>
        </w:rPr>
        <w:t>two</w:t>
      </w:r>
      <w:r w:rsidRPr="004F3947">
        <w:rPr>
          <w:b/>
          <w:color w:val="000000" w:themeColor="text1"/>
        </w:rPr>
        <w:t xml:space="preserve"> interfering signals</w:t>
      </w:r>
      <w:r w:rsidRPr="004F3947">
        <w:rPr>
          <w:rFonts w:hint="eastAsia"/>
          <w:b/>
          <w:color w:val="000000" w:themeColor="text1"/>
        </w:rPr>
        <w:t xml:space="preserve"> is not necessary.</w:t>
      </w:r>
      <w:bookmarkStart w:id="10" w:name="_GoBack"/>
      <w:bookmarkEnd w:id="10"/>
    </w:p>
    <w:p w:rsidR="00EE45A3" w:rsidRPr="00DD2F17"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DD2F17">
        <w:rPr>
          <w:rFonts w:hint="eastAsia"/>
          <w:color w:val="000000" w:themeColor="text1"/>
          <w:lang w:eastAsia="zh-CN"/>
        </w:rPr>
        <w:t>Reference</w:t>
      </w:r>
    </w:p>
    <w:p w:rsidR="00DB49CF" w:rsidRPr="00DD2F17" w:rsidRDefault="00383AF3" w:rsidP="00383AF3">
      <w:pPr>
        <w:rPr>
          <w:color w:val="000000" w:themeColor="text1"/>
        </w:rPr>
      </w:pPr>
      <w:r w:rsidRPr="00DD2F17">
        <w:rPr>
          <w:rFonts w:hint="eastAsia"/>
          <w:color w:val="000000" w:themeColor="text1"/>
        </w:rPr>
        <w:t xml:space="preserve">[1] </w:t>
      </w:r>
      <w:r w:rsidR="00DB49CF" w:rsidRPr="00DD2F17">
        <w:rPr>
          <w:rFonts w:hint="eastAsia"/>
          <w:color w:val="000000" w:themeColor="text1"/>
        </w:rPr>
        <w:t>TR 38.858</w:t>
      </w:r>
    </w:p>
    <w:p w:rsidR="00383AF3" w:rsidRPr="00DD2F17" w:rsidRDefault="00DB49CF" w:rsidP="00383AF3">
      <w:pPr>
        <w:rPr>
          <w:iCs/>
          <w:color w:val="000000" w:themeColor="text1"/>
        </w:rPr>
      </w:pPr>
      <w:r w:rsidRPr="00DD2F17">
        <w:rPr>
          <w:rFonts w:hint="eastAsia"/>
          <w:color w:val="000000" w:themeColor="text1"/>
        </w:rPr>
        <w:t xml:space="preserve">[2] </w:t>
      </w:r>
      <w:r w:rsidR="002050AC" w:rsidRPr="002050AC">
        <w:rPr>
          <w:color w:val="000000" w:themeColor="text1"/>
        </w:rPr>
        <w:t>R4-2416585</w:t>
      </w:r>
      <w:r w:rsidR="00383AF3" w:rsidRPr="00DD2F17">
        <w:rPr>
          <w:rFonts w:hint="eastAsia"/>
          <w:color w:val="000000" w:themeColor="text1"/>
        </w:rPr>
        <w:t xml:space="preserve">, </w:t>
      </w:r>
      <w:r w:rsidR="00383AF3" w:rsidRPr="00DD2F17">
        <w:rPr>
          <w:color w:val="000000" w:themeColor="text1"/>
        </w:rPr>
        <w:t>“</w:t>
      </w:r>
      <w:r w:rsidR="002050AC" w:rsidRPr="002050AC">
        <w:rPr>
          <w:color w:val="000000" w:themeColor="text1"/>
        </w:rPr>
        <w:t>Way Forward for [112bis][307] NR_duplex_evo_BSRF</w:t>
      </w:r>
      <w:r w:rsidR="00383AF3" w:rsidRPr="00DD2F17">
        <w:rPr>
          <w:color w:val="000000" w:themeColor="text1"/>
        </w:rPr>
        <w:t>”</w:t>
      </w:r>
      <w:r w:rsidR="00383AF3" w:rsidRPr="00DD2F17">
        <w:rPr>
          <w:rFonts w:hint="eastAsia"/>
          <w:color w:val="000000" w:themeColor="text1"/>
        </w:rPr>
        <w:t xml:space="preserve">, </w:t>
      </w:r>
      <w:r w:rsidR="00383AF3" w:rsidRPr="00DD2F17">
        <w:rPr>
          <w:color w:val="000000" w:themeColor="text1"/>
        </w:rPr>
        <w:t>Huawei, HiSilicon</w:t>
      </w:r>
      <w:r w:rsidR="00383AF3" w:rsidRPr="00DD2F17">
        <w:rPr>
          <w:rFonts w:hint="eastAsia"/>
          <w:color w:val="000000" w:themeColor="text1"/>
        </w:rPr>
        <w:t xml:space="preserve">, </w:t>
      </w:r>
      <w:r w:rsidR="00383AF3" w:rsidRPr="00DD2F17">
        <w:rPr>
          <w:rFonts w:hint="eastAsia"/>
          <w:iCs/>
          <w:color w:val="000000" w:themeColor="text1"/>
        </w:rPr>
        <w:t>RAN4#112</w:t>
      </w:r>
      <w:r w:rsidR="002050AC">
        <w:rPr>
          <w:rFonts w:hint="eastAsia"/>
          <w:iCs/>
          <w:color w:val="000000" w:themeColor="text1"/>
        </w:rPr>
        <w:t>bis</w:t>
      </w:r>
    </w:p>
    <w:p w:rsidR="005429C6" w:rsidRPr="00436F46" w:rsidRDefault="005429C6" w:rsidP="00FF1BDF">
      <w:pPr>
        <w:rPr>
          <w:color w:val="000000" w:themeColor="text1"/>
        </w:rPr>
      </w:pPr>
      <w:r w:rsidRPr="00436F46">
        <w:rPr>
          <w:rFonts w:hint="eastAsia"/>
          <w:iCs/>
          <w:color w:val="000000" w:themeColor="text1"/>
        </w:rPr>
        <w:t>[</w:t>
      </w:r>
      <w:r w:rsidR="00DB49CF" w:rsidRPr="00436F46">
        <w:rPr>
          <w:rFonts w:hint="eastAsia"/>
          <w:iCs/>
          <w:color w:val="000000" w:themeColor="text1"/>
        </w:rPr>
        <w:t>3</w:t>
      </w:r>
      <w:r w:rsidRPr="00436F46">
        <w:rPr>
          <w:rFonts w:hint="eastAsia"/>
          <w:iCs/>
          <w:color w:val="000000" w:themeColor="text1"/>
        </w:rPr>
        <w:t xml:space="preserve">] </w:t>
      </w:r>
      <w:r w:rsidR="0037471E" w:rsidRPr="00436F46">
        <w:rPr>
          <w:iCs/>
          <w:color w:val="000000" w:themeColor="text1"/>
        </w:rPr>
        <w:t>R4-2415106</w:t>
      </w:r>
      <w:r w:rsidRPr="00436F46">
        <w:rPr>
          <w:rFonts w:hint="eastAsia"/>
          <w:iCs/>
          <w:color w:val="000000" w:themeColor="text1"/>
        </w:rPr>
        <w:t xml:space="preserve">, </w:t>
      </w:r>
      <w:r w:rsidRPr="00436F46">
        <w:rPr>
          <w:iCs/>
          <w:color w:val="000000" w:themeColor="text1"/>
        </w:rPr>
        <w:t>“</w:t>
      </w:r>
      <w:r w:rsidR="00D27387" w:rsidRPr="00436F46">
        <w:rPr>
          <w:iCs/>
          <w:color w:val="000000" w:themeColor="text1"/>
          <w:lang w:val="en-US"/>
        </w:rPr>
        <w:t>SBFD in-band blocking and dynamic range simulation results</w:t>
      </w:r>
      <w:r w:rsidRPr="00436F46">
        <w:rPr>
          <w:iCs/>
          <w:color w:val="000000" w:themeColor="text1"/>
        </w:rPr>
        <w:t>”</w:t>
      </w:r>
      <w:r w:rsidRPr="00436F46">
        <w:rPr>
          <w:rFonts w:hint="eastAsia"/>
          <w:iCs/>
          <w:color w:val="000000" w:themeColor="text1"/>
        </w:rPr>
        <w:t xml:space="preserve">, </w:t>
      </w:r>
      <w:r w:rsidR="00487F8D" w:rsidRPr="00436F46">
        <w:rPr>
          <w:rFonts w:hint="eastAsia"/>
          <w:iCs/>
          <w:color w:val="000000" w:themeColor="text1"/>
        </w:rPr>
        <w:t xml:space="preserve">CATT, </w:t>
      </w:r>
      <w:r w:rsidRPr="00436F46">
        <w:rPr>
          <w:rFonts w:hint="eastAsia"/>
          <w:iCs/>
          <w:color w:val="000000" w:themeColor="text1"/>
        </w:rPr>
        <w:t>RAN4#112</w:t>
      </w:r>
      <w:r w:rsidR="0078399E" w:rsidRPr="00436F46">
        <w:rPr>
          <w:rFonts w:hint="eastAsia"/>
          <w:iCs/>
          <w:color w:val="000000" w:themeColor="text1"/>
        </w:rPr>
        <w:t>bis</w:t>
      </w:r>
    </w:p>
    <w:sectPr w:rsidR="005429C6" w:rsidRPr="00436F46"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757" w:rsidRDefault="00152757" w:rsidP="0095591C">
      <w:pPr>
        <w:spacing w:after="60"/>
        <w:ind w:left="210"/>
      </w:pPr>
      <w:r>
        <w:separator/>
      </w:r>
    </w:p>
  </w:endnote>
  <w:endnote w:type="continuationSeparator" w:id="0">
    <w:p w:rsidR="00152757" w:rsidRDefault="0015275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B88" w:rsidRDefault="00190B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52484">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757" w:rsidRDefault="00152757" w:rsidP="0095591C">
      <w:pPr>
        <w:spacing w:after="60"/>
        <w:ind w:left="210"/>
      </w:pPr>
      <w:r>
        <w:separator/>
      </w:r>
    </w:p>
  </w:footnote>
  <w:footnote w:type="continuationSeparator" w:id="0">
    <w:p w:rsidR="00152757" w:rsidRDefault="0015275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B88" w:rsidRDefault="00190B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8">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3E3981"/>
    <w:multiLevelType w:val="hybridMultilevel"/>
    <w:tmpl w:val="B80AC624"/>
    <w:lvl w:ilvl="0" w:tplc="0E7E64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2"/>
  </w:num>
  <w:num w:numId="4">
    <w:abstractNumId w:val="12"/>
  </w:num>
  <w:num w:numId="5">
    <w:abstractNumId w:val="7"/>
  </w:num>
  <w:num w:numId="6">
    <w:abstractNumId w:val="24"/>
  </w:num>
  <w:num w:numId="7">
    <w:abstractNumId w:val="3"/>
  </w:num>
  <w:num w:numId="8">
    <w:abstractNumId w:val="13"/>
  </w:num>
  <w:num w:numId="9">
    <w:abstractNumId w:val="9"/>
  </w:num>
  <w:num w:numId="10">
    <w:abstractNumId w:val="21"/>
  </w:num>
  <w:num w:numId="11">
    <w:abstractNumId w:val="25"/>
  </w:num>
  <w:num w:numId="12">
    <w:abstractNumId w:val="26"/>
  </w:num>
  <w:num w:numId="13">
    <w:abstractNumId w:val="10"/>
  </w:num>
  <w:num w:numId="14">
    <w:abstractNumId w:val="11"/>
  </w:num>
  <w:num w:numId="15">
    <w:abstractNumId w:val="8"/>
  </w:num>
  <w:num w:numId="16">
    <w:abstractNumId w:val="19"/>
  </w:num>
  <w:num w:numId="17">
    <w:abstractNumId w:val="0"/>
  </w:num>
  <w:num w:numId="18">
    <w:abstractNumId w:val="20"/>
  </w:num>
  <w:num w:numId="19">
    <w:abstractNumId w:val="14"/>
  </w:num>
  <w:num w:numId="20">
    <w:abstractNumId w:val="6"/>
  </w:num>
  <w:num w:numId="21">
    <w:abstractNumId w:val="18"/>
  </w:num>
  <w:num w:numId="22">
    <w:abstractNumId w:val="17"/>
  </w:num>
  <w:num w:numId="23">
    <w:abstractNumId w:val="18"/>
  </w:num>
  <w:num w:numId="24">
    <w:abstractNumId w:val="1"/>
  </w:num>
  <w:num w:numId="25">
    <w:abstractNumId w:val="4"/>
  </w:num>
  <w:num w:numId="26">
    <w:abstractNumId w:val="22"/>
  </w:num>
  <w:num w:numId="27">
    <w:abstractNumId w:val="18"/>
  </w:num>
  <w:num w:numId="28">
    <w:abstractNumId w:val="18"/>
  </w:num>
  <w:num w:numId="29">
    <w:abstractNumId w:val="18"/>
  </w:num>
  <w:num w:numId="30">
    <w:abstractNumId w:val="16"/>
  </w:num>
  <w:num w:numId="31">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2F46"/>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D9B"/>
    <w:rsid w:val="00032220"/>
    <w:rsid w:val="000322C3"/>
    <w:rsid w:val="00032782"/>
    <w:rsid w:val="000330E7"/>
    <w:rsid w:val="000333E3"/>
    <w:rsid w:val="0003375D"/>
    <w:rsid w:val="000339BE"/>
    <w:rsid w:val="00033FCA"/>
    <w:rsid w:val="00034CE4"/>
    <w:rsid w:val="00034DF3"/>
    <w:rsid w:val="00035139"/>
    <w:rsid w:val="00035165"/>
    <w:rsid w:val="000358BD"/>
    <w:rsid w:val="00035EBF"/>
    <w:rsid w:val="00036379"/>
    <w:rsid w:val="0003675B"/>
    <w:rsid w:val="000369CD"/>
    <w:rsid w:val="00036E5A"/>
    <w:rsid w:val="00036EE0"/>
    <w:rsid w:val="00037A61"/>
    <w:rsid w:val="00037E0E"/>
    <w:rsid w:val="00037F21"/>
    <w:rsid w:val="000400BB"/>
    <w:rsid w:val="00040A6C"/>
    <w:rsid w:val="00040FF7"/>
    <w:rsid w:val="00041369"/>
    <w:rsid w:val="0004165F"/>
    <w:rsid w:val="00041A26"/>
    <w:rsid w:val="0004232E"/>
    <w:rsid w:val="00042B7B"/>
    <w:rsid w:val="00042E0F"/>
    <w:rsid w:val="00042FB0"/>
    <w:rsid w:val="0004343B"/>
    <w:rsid w:val="00044142"/>
    <w:rsid w:val="0004435A"/>
    <w:rsid w:val="0004448B"/>
    <w:rsid w:val="00044558"/>
    <w:rsid w:val="0004464F"/>
    <w:rsid w:val="000450E6"/>
    <w:rsid w:val="00045184"/>
    <w:rsid w:val="00045A43"/>
    <w:rsid w:val="00045A7A"/>
    <w:rsid w:val="00045FD9"/>
    <w:rsid w:val="00046E97"/>
    <w:rsid w:val="00046EB6"/>
    <w:rsid w:val="000473A9"/>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4B09"/>
    <w:rsid w:val="000559F7"/>
    <w:rsid w:val="00055CBF"/>
    <w:rsid w:val="0005636E"/>
    <w:rsid w:val="00056E33"/>
    <w:rsid w:val="000573A7"/>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02B"/>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0D0B"/>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56C"/>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50A"/>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4E0"/>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3141"/>
    <w:rsid w:val="000B44BA"/>
    <w:rsid w:val="000B45D6"/>
    <w:rsid w:val="000B5088"/>
    <w:rsid w:val="000B5BC7"/>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184"/>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415"/>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686C"/>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1EC2"/>
    <w:rsid w:val="000E2091"/>
    <w:rsid w:val="000E2D7D"/>
    <w:rsid w:val="000E31E6"/>
    <w:rsid w:val="000E36CC"/>
    <w:rsid w:val="000E4033"/>
    <w:rsid w:val="000E4193"/>
    <w:rsid w:val="000E4439"/>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A8A"/>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7ED"/>
    <w:rsid w:val="00110EB7"/>
    <w:rsid w:val="0011165C"/>
    <w:rsid w:val="0011191C"/>
    <w:rsid w:val="00111E4B"/>
    <w:rsid w:val="00112C82"/>
    <w:rsid w:val="0011308A"/>
    <w:rsid w:val="0011409F"/>
    <w:rsid w:val="001140DF"/>
    <w:rsid w:val="0011414D"/>
    <w:rsid w:val="00114704"/>
    <w:rsid w:val="00114DA1"/>
    <w:rsid w:val="0011553E"/>
    <w:rsid w:val="0011564F"/>
    <w:rsid w:val="00115BCF"/>
    <w:rsid w:val="00115E4E"/>
    <w:rsid w:val="001166C0"/>
    <w:rsid w:val="00117363"/>
    <w:rsid w:val="00117D5C"/>
    <w:rsid w:val="00117F8A"/>
    <w:rsid w:val="001202FD"/>
    <w:rsid w:val="00120A0E"/>
    <w:rsid w:val="00120B99"/>
    <w:rsid w:val="00121402"/>
    <w:rsid w:val="001229BC"/>
    <w:rsid w:val="00122AB2"/>
    <w:rsid w:val="00122BEC"/>
    <w:rsid w:val="00122C86"/>
    <w:rsid w:val="00123217"/>
    <w:rsid w:val="0012343F"/>
    <w:rsid w:val="00123E89"/>
    <w:rsid w:val="00123EEA"/>
    <w:rsid w:val="00123FFE"/>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55D"/>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0D11"/>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336"/>
    <w:rsid w:val="00145831"/>
    <w:rsid w:val="00145916"/>
    <w:rsid w:val="00145C19"/>
    <w:rsid w:val="001466A9"/>
    <w:rsid w:val="001473B8"/>
    <w:rsid w:val="0015068B"/>
    <w:rsid w:val="001508A9"/>
    <w:rsid w:val="00150A38"/>
    <w:rsid w:val="00150D2C"/>
    <w:rsid w:val="00151047"/>
    <w:rsid w:val="00151354"/>
    <w:rsid w:val="00151371"/>
    <w:rsid w:val="00151599"/>
    <w:rsid w:val="00151EA9"/>
    <w:rsid w:val="0015216C"/>
    <w:rsid w:val="00152757"/>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10C"/>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0E5"/>
    <w:rsid w:val="00177693"/>
    <w:rsid w:val="00177E27"/>
    <w:rsid w:val="001800ED"/>
    <w:rsid w:val="001801B1"/>
    <w:rsid w:val="00180B1D"/>
    <w:rsid w:val="001810EB"/>
    <w:rsid w:val="001818F5"/>
    <w:rsid w:val="001824DC"/>
    <w:rsid w:val="0018284D"/>
    <w:rsid w:val="00182A33"/>
    <w:rsid w:val="00182CB9"/>
    <w:rsid w:val="00183510"/>
    <w:rsid w:val="00183C54"/>
    <w:rsid w:val="00183D3B"/>
    <w:rsid w:val="00183EDF"/>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256"/>
    <w:rsid w:val="001906E8"/>
    <w:rsid w:val="00190B88"/>
    <w:rsid w:val="00191450"/>
    <w:rsid w:val="001914FD"/>
    <w:rsid w:val="001926A3"/>
    <w:rsid w:val="001926AE"/>
    <w:rsid w:val="0019278D"/>
    <w:rsid w:val="001927BA"/>
    <w:rsid w:val="00192FE3"/>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47FD"/>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BEF"/>
    <w:rsid w:val="001C3FC6"/>
    <w:rsid w:val="001C4738"/>
    <w:rsid w:val="001C55E4"/>
    <w:rsid w:val="001C5BCF"/>
    <w:rsid w:val="001C5CCE"/>
    <w:rsid w:val="001C5D28"/>
    <w:rsid w:val="001C617F"/>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54CC"/>
    <w:rsid w:val="001D580C"/>
    <w:rsid w:val="001D681C"/>
    <w:rsid w:val="001D6C2E"/>
    <w:rsid w:val="001D73B6"/>
    <w:rsid w:val="001D7430"/>
    <w:rsid w:val="001D7C88"/>
    <w:rsid w:val="001D7CB0"/>
    <w:rsid w:val="001D7F81"/>
    <w:rsid w:val="001E043F"/>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2F5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0AC"/>
    <w:rsid w:val="0020545D"/>
    <w:rsid w:val="002054BD"/>
    <w:rsid w:val="00205587"/>
    <w:rsid w:val="00205C2E"/>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589"/>
    <w:rsid w:val="0022699C"/>
    <w:rsid w:val="00226CA1"/>
    <w:rsid w:val="00227453"/>
    <w:rsid w:val="00227A3D"/>
    <w:rsid w:val="00227A4E"/>
    <w:rsid w:val="00230CEA"/>
    <w:rsid w:val="002311DC"/>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34A"/>
    <w:rsid w:val="0023685C"/>
    <w:rsid w:val="00237890"/>
    <w:rsid w:val="0023799F"/>
    <w:rsid w:val="00237A82"/>
    <w:rsid w:val="0024094A"/>
    <w:rsid w:val="00240D3A"/>
    <w:rsid w:val="00240D75"/>
    <w:rsid w:val="00241551"/>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6ED"/>
    <w:rsid w:val="002479DD"/>
    <w:rsid w:val="00247CD6"/>
    <w:rsid w:val="00247D4B"/>
    <w:rsid w:val="00247EEB"/>
    <w:rsid w:val="002504FB"/>
    <w:rsid w:val="00250C8C"/>
    <w:rsid w:val="0025181C"/>
    <w:rsid w:val="002519C5"/>
    <w:rsid w:val="00251A3E"/>
    <w:rsid w:val="002525DF"/>
    <w:rsid w:val="00253080"/>
    <w:rsid w:val="002535A7"/>
    <w:rsid w:val="00253620"/>
    <w:rsid w:val="00253736"/>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6B3"/>
    <w:rsid w:val="00261B17"/>
    <w:rsid w:val="00262371"/>
    <w:rsid w:val="00262400"/>
    <w:rsid w:val="002624E2"/>
    <w:rsid w:val="0026261D"/>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2BF"/>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169D"/>
    <w:rsid w:val="002827E0"/>
    <w:rsid w:val="00282A0D"/>
    <w:rsid w:val="002836DA"/>
    <w:rsid w:val="00283834"/>
    <w:rsid w:val="00283936"/>
    <w:rsid w:val="0028427E"/>
    <w:rsid w:val="00284416"/>
    <w:rsid w:val="00285BCD"/>
    <w:rsid w:val="00286F7A"/>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97F9D"/>
    <w:rsid w:val="002A023A"/>
    <w:rsid w:val="002A0815"/>
    <w:rsid w:val="002A0C23"/>
    <w:rsid w:val="002A0F0A"/>
    <w:rsid w:val="002A1E9B"/>
    <w:rsid w:val="002A2862"/>
    <w:rsid w:val="002A28A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76"/>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ABA"/>
    <w:rsid w:val="002D1C40"/>
    <w:rsid w:val="002D1D73"/>
    <w:rsid w:val="002D1F0A"/>
    <w:rsid w:val="002D228A"/>
    <w:rsid w:val="002D26FA"/>
    <w:rsid w:val="002D2B52"/>
    <w:rsid w:val="002D32A0"/>
    <w:rsid w:val="002D32E6"/>
    <w:rsid w:val="002D375A"/>
    <w:rsid w:val="002D3D37"/>
    <w:rsid w:val="002D3DB4"/>
    <w:rsid w:val="002D4261"/>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BE1"/>
    <w:rsid w:val="002F4E51"/>
    <w:rsid w:val="002F52A0"/>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B8B"/>
    <w:rsid w:val="00312DC1"/>
    <w:rsid w:val="00312DF6"/>
    <w:rsid w:val="00312EFE"/>
    <w:rsid w:val="003133FC"/>
    <w:rsid w:val="0031344D"/>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731"/>
    <w:rsid w:val="003248D2"/>
    <w:rsid w:val="00324CBB"/>
    <w:rsid w:val="00324E91"/>
    <w:rsid w:val="003252CF"/>
    <w:rsid w:val="003253B7"/>
    <w:rsid w:val="003253D1"/>
    <w:rsid w:val="0032581C"/>
    <w:rsid w:val="00325E1A"/>
    <w:rsid w:val="0032603B"/>
    <w:rsid w:val="003260D3"/>
    <w:rsid w:val="00326A7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21E"/>
    <w:rsid w:val="00335BAF"/>
    <w:rsid w:val="00335CA3"/>
    <w:rsid w:val="0033632A"/>
    <w:rsid w:val="00336AC0"/>
    <w:rsid w:val="0033721B"/>
    <w:rsid w:val="00337700"/>
    <w:rsid w:val="00340233"/>
    <w:rsid w:val="00341068"/>
    <w:rsid w:val="00341286"/>
    <w:rsid w:val="00341432"/>
    <w:rsid w:val="00341774"/>
    <w:rsid w:val="00342186"/>
    <w:rsid w:val="00342AB5"/>
    <w:rsid w:val="00342EFF"/>
    <w:rsid w:val="00343262"/>
    <w:rsid w:val="0034339B"/>
    <w:rsid w:val="003434AB"/>
    <w:rsid w:val="00343540"/>
    <w:rsid w:val="0034365C"/>
    <w:rsid w:val="00343B9A"/>
    <w:rsid w:val="0034428A"/>
    <w:rsid w:val="003444CF"/>
    <w:rsid w:val="0034464A"/>
    <w:rsid w:val="00344667"/>
    <w:rsid w:val="003449DB"/>
    <w:rsid w:val="003454F3"/>
    <w:rsid w:val="0034580B"/>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23EA"/>
    <w:rsid w:val="003627EF"/>
    <w:rsid w:val="00362C1D"/>
    <w:rsid w:val="00362F20"/>
    <w:rsid w:val="00363CFD"/>
    <w:rsid w:val="00363E17"/>
    <w:rsid w:val="00363F4E"/>
    <w:rsid w:val="003641C1"/>
    <w:rsid w:val="00364272"/>
    <w:rsid w:val="0036491D"/>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BFB"/>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471E"/>
    <w:rsid w:val="00375343"/>
    <w:rsid w:val="00375A80"/>
    <w:rsid w:val="00375CC9"/>
    <w:rsid w:val="00375D1B"/>
    <w:rsid w:val="003769B3"/>
    <w:rsid w:val="00376ADF"/>
    <w:rsid w:val="00376CA3"/>
    <w:rsid w:val="00376F17"/>
    <w:rsid w:val="003771EB"/>
    <w:rsid w:val="003773F1"/>
    <w:rsid w:val="003804A9"/>
    <w:rsid w:val="00380537"/>
    <w:rsid w:val="003805A3"/>
    <w:rsid w:val="00380B63"/>
    <w:rsid w:val="00381A7A"/>
    <w:rsid w:val="003824F1"/>
    <w:rsid w:val="003829A5"/>
    <w:rsid w:val="00382E70"/>
    <w:rsid w:val="00382EEE"/>
    <w:rsid w:val="00383853"/>
    <w:rsid w:val="00383AF3"/>
    <w:rsid w:val="0038449B"/>
    <w:rsid w:val="00385164"/>
    <w:rsid w:val="003852C6"/>
    <w:rsid w:val="003859E9"/>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6B8"/>
    <w:rsid w:val="003A4754"/>
    <w:rsid w:val="003A4ACD"/>
    <w:rsid w:val="003A4E03"/>
    <w:rsid w:val="003A53AA"/>
    <w:rsid w:val="003A5598"/>
    <w:rsid w:val="003A5DF7"/>
    <w:rsid w:val="003A5E16"/>
    <w:rsid w:val="003A5EF2"/>
    <w:rsid w:val="003A6679"/>
    <w:rsid w:val="003A6A49"/>
    <w:rsid w:val="003A6D47"/>
    <w:rsid w:val="003A7F97"/>
    <w:rsid w:val="003B01CF"/>
    <w:rsid w:val="003B041E"/>
    <w:rsid w:val="003B04E5"/>
    <w:rsid w:val="003B17CC"/>
    <w:rsid w:val="003B2154"/>
    <w:rsid w:val="003B228D"/>
    <w:rsid w:val="003B2E2A"/>
    <w:rsid w:val="003B3089"/>
    <w:rsid w:val="003B3318"/>
    <w:rsid w:val="003B4787"/>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C7E59"/>
    <w:rsid w:val="003D039A"/>
    <w:rsid w:val="003D0597"/>
    <w:rsid w:val="003D05BD"/>
    <w:rsid w:val="003D1237"/>
    <w:rsid w:val="003D13E7"/>
    <w:rsid w:val="003D13F5"/>
    <w:rsid w:val="003D17C3"/>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2D9B"/>
    <w:rsid w:val="00403151"/>
    <w:rsid w:val="004034C3"/>
    <w:rsid w:val="004037F7"/>
    <w:rsid w:val="00403AE9"/>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6DBD"/>
    <w:rsid w:val="004174BF"/>
    <w:rsid w:val="00417A4D"/>
    <w:rsid w:val="00417A74"/>
    <w:rsid w:val="00417B0E"/>
    <w:rsid w:val="004202FF"/>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676"/>
    <w:rsid w:val="0043081C"/>
    <w:rsid w:val="004309C4"/>
    <w:rsid w:val="00431141"/>
    <w:rsid w:val="004314F6"/>
    <w:rsid w:val="004317FA"/>
    <w:rsid w:val="00431FBE"/>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6F46"/>
    <w:rsid w:val="0043781B"/>
    <w:rsid w:val="00437D4B"/>
    <w:rsid w:val="00437EB0"/>
    <w:rsid w:val="00440BCF"/>
    <w:rsid w:val="00440C03"/>
    <w:rsid w:val="00440E3E"/>
    <w:rsid w:val="00440E83"/>
    <w:rsid w:val="00441341"/>
    <w:rsid w:val="0044159F"/>
    <w:rsid w:val="00441695"/>
    <w:rsid w:val="00441C58"/>
    <w:rsid w:val="00441E47"/>
    <w:rsid w:val="00442181"/>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940"/>
    <w:rsid w:val="00446CC7"/>
    <w:rsid w:val="00446DDE"/>
    <w:rsid w:val="00446E5A"/>
    <w:rsid w:val="00447075"/>
    <w:rsid w:val="004473A6"/>
    <w:rsid w:val="00447E14"/>
    <w:rsid w:val="0045063D"/>
    <w:rsid w:val="00450A4D"/>
    <w:rsid w:val="00450A95"/>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02C"/>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4B6"/>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87F8D"/>
    <w:rsid w:val="0049008E"/>
    <w:rsid w:val="004901B1"/>
    <w:rsid w:val="004904FE"/>
    <w:rsid w:val="00490565"/>
    <w:rsid w:val="0049062E"/>
    <w:rsid w:val="00490BB7"/>
    <w:rsid w:val="00491000"/>
    <w:rsid w:val="004910C8"/>
    <w:rsid w:val="004919C4"/>
    <w:rsid w:val="00491D27"/>
    <w:rsid w:val="0049205D"/>
    <w:rsid w:val="004921EC"/>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4BF"/>
    <w:rsid w:val="004A255D"/>
    <w:rsid w:val="004A25D1"/>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B1"/>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18"/>
    <w:rsid w:val="004D3F3E"/>
    <w:rsid w:val="004D429A"/>
    <w:rsid w:val="004D44E9"/>
    <w:rsid w:val="004D518C"/>
    <w:rsid w:val="004D51CD"/>
    <w:rsid w:val="004D524F"/>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53"/>
    <w:rsid w:val="004F009C"/>
    <w:rsid w:val="004F02CE"/>
    <w:rsid w:val="004F070D"/>
    <w:rsid w:val="004F1728"/>
    <w:rsid w:val="004F1956"/>
    <w:rsid w:val="004F2350"/>
    <w:rsid w:val="004F35DD"/>
    <w:rsid w:val="004F3947"/>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19A"/>
    <w:rsid w:val="00502208"/>
    <w:rsid w:val="005027EE"/>
    <w:rsid w:val="005028BF"/>
    <w:rsid w:val="00502C1B"/>
    <w:rsid w:val="00502D22"/>
    <w:rsid w:val="00502FFE"/>
    <w:rsid w:val="0050346A"/>
    <w:rsid w:val="00504084"/>
    <w:rsid w:val="0050464D"/>
    <w:rsid w:val="00504B2C"/>
    <w:rsid w:val="00505031"/>
    <w:rsid w:val="00505123"/>
    <w:rsid w:val="00505339"/>
    <w:rsid w:val="00505579"/>
    <w:rsid w:val="00505587"/>
    <w:rsid w:val="005055C9"/>
    <w:rsid w:val="005055EF"/>
    <w:rsid w:val="0050570A"/>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2F26"/>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9C6"/>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5F62"/>
    <w:rsid w:val="00546580"/>
    <w:rsid w:val="00546673"/>
    <w:rsid w:val="005469AE"/>
    <w:rsid w:val="00546F4E"/>
    <w:rsid w:val="005477E5"/>
    <w:rsid w:val="005504FC"/>
    <w:rsid w:val="00550A4F"/>
    <w:rsid w:val="00551502"/>
    <w:rsid w:val="00551504"/>
    <w:rsid w:val="005518F5"/>
    <w:rsid w:val="00551923"/>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706"/>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2A8"/>
    <w:rsid w:val="00580534"/>
    <w:rsid w:val="005807DC"/>
    <w:rsid w:val="00580BB5"/>
    <w:rsid w:val="00580C50"/>
    <w:rsid w:val="0058252C"/>
    <w:rsid w:val="00582E60"/>
    <w:rsid w:val="00582E6D"/>
    <w:rsid w:val="00583062"/>
    <w:rsid w:val="005830F9"/>
    <w:rsid w:val="00583C23"/>
    <w:rsid w:val="00584B40"/>
    <w:rsid w:val="00584E77"/>
    <w:rsid w:val="005851F7"/>
    <w:rsid w:val="00585BC4"/>
    <w:rsid w:val="00585BE7"/>
    <w:rsid w:val="005861EE"/>
    <w:rsid w:val="00586471"/>
    <w:rsid w:val="005870CE"/>
    <w:rsid w:val="0058715C"/>
    <w:rsid w:val="005873D7"/>
    <w:rsid w:val="00587406"/>
    <w:rsid w:val="00587794"/>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2A0"/>
    <w:rsid w:val="0059655F"/>
    <w:rsid w:val="005965B1"/>
    <w:rsid w:val="0059677A"/>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907"/>
    <w:rsid w:val="005A4C0B"/>
    <w:rsid w:val="005A4D01"/>
    <w:rsid w:val="005A5176"/>
    <w:rsid w:val="005A5232"/>
    <w:rsid w:val="005A5AE0"/>
    <w:rsid w:val="005A6095"/>
    <w:rsid w:val="005A67A2"/>
    <w:rsid w:val="005A77FD"/>
    <w:rsid w:val="005A7C38"/>
    <w:rsid w:val="005A7C9D"/>
    <w:rsid w:val="005B0031"/>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B65"/>
    <w:rsid w:val="005B6402"/>
    <w:rsid w:val="005B6DDC"/>
    <w:rsid w:val="005B734C"/>
    <w:rsid w:val="005B79F6"/>
    <w:rsid w:val="005B7EA1"/>
    <w:rsid w:val="005C0281"/>
    <w:rsid w:val="005C0E05"/>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6C4"/>
    <w:rsid w:val="005C6C77"/>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A37"/>
    <w:rsid w:val="00601E0B"/>
    <w:rsid w:val="0060249D"/>
    <w:rsid w:val="00602743"/>
    <w:rsid w:val="00602AF1"/>
    <w:rsid w:val="00602DE3"/>
    <w:rsid w:val="00602E81"/>
    <w:rsid w:val="0060380B"/>
    <w:rsid w:val="00603E25"/>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19C"/>
    <w:rsid w:val="006179F8"/>
    <w:rsid w:val="0062004F"/>
    <w:rsid w:val="00620C78"/>
    <w:rsid w:val="00620DA8"/>
    <w:rsid w:val="0062109A"/>
    <w:rsid w:val="0062123D"/>
    <w:rsid w:val="006213A4"/>
    <w:rsid w:val="006218CB"/>
    <w:rsid w:val="00621A9A"/>
    <w:rsid w:val="00621F4E"/>
    <w:rsid w:val="0062201C"/>
    <w:rsid w:val="006220E1"/>
    <w:rsid w:val="00622A5B"/>
    <w:rsid w:val="00622EA9"/>
    <w:rsid w:val="00623645"/>
    <w:rsid w:val="00623BDE"/>
    <w:rsid w:val="00623BEF"/>
    <w:rsid w:val="00623FDC"/>
    <w:rsid w:val="00624505"/>
    <w:rsid w:val="00624B21"/>
    <w:rsid w:val="0062537D"/>
    <w:rsid w:val="00625B5F"/>
    <w:rsid w:val="0062618E"/>
    <w:rsid w:val="0062629D"/>
    <w:rsid w:val="00627E61"/>
    <w:rsid w:val="0063002A"/>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B67"/>
    <w:rsid w:val="00633F4E"/>
    <w:rsid w:val="00634085"/>
    <w:rsid w:val="00634A10"/>
    <w:rsid w:val="00634DAE"/>
    <w:rsid w:val="00634FAD"/>
    <w:rsid w:val="0063552C"/>
    <w:rsid w:val="00635772"/>
    <w:rsid w:val="006360AC"/>
    <w:rsid w:val="00636209"/>
    <w:rsid w:val="00636454"/>
    <w:rsid w:val="0063651E"/>
    <w:rsid w:val="00636634"/>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89A"/>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10C"/>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D3C"/>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39D"/>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1C3"/>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10F"/>
    <w:rsid w:val="006A324E"/>
    <w:rsid w:val="006A36A7"/>
    <w:rsid w:val="006A3A4F"/>
    <w:rsid w:val="006A3F3A"/>
    <w:rsid w:val="006A4C15"/>
    <w:rsid w:val="006A50CD"/>
    <w:rsid w:val="006A519E"/>
    <w:rsid w:val="006A5641"/>
    <w:rsid w:val="006A57FF"/>
    <w:rsid w:val="006A5935"/>
    <w:rsid w:val="006A5A90"/>
    <w:rsid w:val="006A5D69"/>
    <w:rsid w:val="006A5E91"/>
    <w:rsid w:val="006A7113"/>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2C3"/>
    <w:rsid w:val="006C0491"/>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9E1"/>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2EE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1DE"/>
    <w:rsid w:val="0070370D"/>
    <w:rsid w:val="00703BB7"/>
    <w:rsid w:val="007043FD"/>
    <w:rsid w:val="0070470C"/>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8B9"/>
    <w:rsid w:val="00743D43"/>
    <w:rsid w:val="007442B9"/>
    <w:rsid w:val="007443CF"/>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13"/>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7C4"/>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2F7B"/>
    <w:rsid w:val="007830D3"/>
    <w:rsid w:val="00783218"/>
    <w:rsid w:val="007833CA"/>
    <w:rsid w:val="0078343F"/>
    <w:rsid w:val="0078399E"/>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01E"/>
    <w:rsid w:val="007A047E"/>
    <w:rsid w:val="007A0B35"/>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0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18F"/>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DE7"/>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51F"/>
    <w:rsid w:val="007D1C63"/>
    <w:rsid w:val="007D2125"/>
    <w:rsid w:val="007D21C9"/>
    <w:rsid w:val="007D277B"/>
    <w:rsid w:val="007D29C2"/>
    <w:rsid w:val="007D2B8E"/>
    <w:rsid w:val="007D2C8F"/>
    <w:rsid w:val="007D32A9"/>
    <w:rsid w:val="007D364D"/>
    <w:rsid w:val="007D395D"/>
    <w:rsid w:val="007D3A7F"/>
    <w:rsid w:val="007D469B"/>
    <w:rsid w:val="007D4829"/>
    <w:rsid w:val="007D4CDF"/>
    <w:rsid w:val="007D4D79"/>
    <w:rsid w:val="007D53A1"/>
    <w:rsid w:val="007D55AB"/>
    <w:rsid w:val="007D5792"/>
    <w:rsid w:val="007D590C"/>
    <w:rsid w:val="007D5C9F"/>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0B"/>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963"/>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AA8"/>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48B"/>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539"/>
    <w:rsid w:val="00834E22"/>
    <w:rsid w:val="00835066"/>
    <w:rsid w:val="008352F9"/>
    <w:rsid w:val="00836074"/>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0E67"/>
    <w:rsid w:val="008520E9"/>
    <w:rsid w:val="00852484"/>
    <w:rsid w:val="00852D27"/>
    <w:rsid w:val="00852FD2"/>
    <w:rsid w:val="008533B9"/>
    <w:rsid w:val="00853535"/>
    <w:rsid w:val="00853AEF"/>
    <w:rsid w:val="00853B14"/>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286"/>
    <w:rsid w:val="00881D50"/>
    <w:rsid w:val="00881D78"/>
    <w:rsid w:val="00882339"/>
    <w:rsid w:val="00883E83"/>
    <w:rsid w:val="0088423B"/>
    <w:rsid w:val="008843E5"/>
    <w:rsid w:val="0088488F"/>
    <w:rsid w:val="00884A0D"/>
    <w:rsid w:val="008865C9"/>
    <w:rsid w:val="00886906"/>
    <w:rsid w:val="008869A9"/>
    <w:rsid w:val="00886A26"/>
    <w:rsid w:val="00886FCE"/>
    <w:rsid w:val="00887361"/>
    <w:rsid w:val="008877D7"/>
    <w:rsid w:val="0089072B"/>
    <w:rsid w:val="00890951"/>
    <w:rsid w:val="00890AFB"/>
    <w:rsid w:val="00891025"/>
    <w:rsid w:val="00891629"/>
    <w:rsid w:val="008919CA"/>
    <w:rsid w:val="008927A8"/>
    <w:rsid w:val="008927AA"/>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7C9"/>
    <w:rsid w:val="008A3837"/>
    <w:rsid w:val="008A43D6"/>
    <w:rsid w:val="008A4D6A"/>
    <w:rsid w:val="008A4F03"/>
    <w:rsid w:val="008A52D2"/>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2C5"/>
    <w:rsid w:val="008C7756"/>
    <w:rsid w:val="008C792E"/>
    <w:rsid w:val="008C79DC"/>
    <w:rsid w:val="008C7B80"/>
    <w:rsid w:val="008C7B8F"/>
    <w:rsid w:val="008D06BA"/>
    <w:rsid w:val="008D0D55"/>
    <w:rsid w:val="008D0E61"/>
    <w:rsid w:val="008D1002"/>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1F1E"/>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36C"/>
    <w:rsid w:val="00935824"/>
    <w:rsid w:val="00935AC7"/>
    <w:rsid w:val="00935ADA"/>
    <w:rsid w:val="00935D76"/>
    <w:rsid w:val="00935FE2"/>
    <w:rsid w:val="00936069"/>
    <w:rsid w:val="009361F9"/>
    <w:rsid w:val="0093652B"/>
    <w:rsid w:val="009365E2"/>
    <w:rsid w:val="0093705F"/>
    <w:rsid w:val="009375AD"/>
    <w:rsid w:val="00937F21"/>
    <w:rsid w:val="00940647"/>
    <w:rsid w:val="00940DA0"/>
    <w:rsid w:val="00941247"/>
    <w:rsid w:val="009412BF"/>
    <w:rsid w:val="0094149A"/>
    <w:rsid w:val="009417ED"/>
    <w:rsid w:val="00941BDB"/>
    <w:rsid w:val="009421CD"/>
    <w:rsid w:val="00942695"/>
    <w:rsid w:val="00942C23"/>
    <w:rsid w:val="00942CB0"/>
    <w:rsid w:val="00943250"/>
    <w:rsid w:val="0094353D"/>
    <w:rsid w:val="009436D0"/>
    <w:rsid w:val="00943931"/>
    <w:rsid w:val="00943A88"/>
    <w:rsid w:val="009441C6"/>
    <w:rsid w:val="0094441E"/>
    <w:rsid w:val="00944D1A"/>
    <w:rsid w:val="00945431"/>
    <w:rsid w:val="00945510"/>
    <w:rsid w:val="00945CC6"/>
    <w:rsid w:val="00945D70"/>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98C"/>
    <w:rsid w:val="00960BB5"/>
    <w:rsid w:val="00960D63"/>
    <w:rsid w:val="0096120E"/>
    <w:rsid w:val="009617CA"/>
    <w:rsid w:val="00961AF9"/>
    <w:rsid w:val="00961B4A"/>
    <w:rsid w:val="00961C8D"/>
    <w:rsid w:val="00962E02"/>
    <w:rsid w:val="00962EEA"/>
    <w:rsid w:val="00962F5C"/>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944"/>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3D34"/>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0F9F"/>
    <w:rsid w:val="00991834"/>
    <w:rsid w:val="00991C56"/>
    <w:rsid w:val="00991E2E"/>
    <w:rsid w:val="009920A8"/>
    <w:rsid w:val="00992416"/>
    <w:rsid w:val="00992970"/>
    <w:rsid w:val="00992ED8"/>
    <w:rsid w:val="00993807"/>
    <w:rsid w:val="00993A76"/>
    <w:rsid w:val="00993D9D"/>
    <w:rsid w:val="00993F37"/>
    <w:rsid w:val="009943AA"/>
    <w:rsid w:val="00995431"/>
    <w:rsid w:val="0099570F"/>
    <w:rsid w:val="00995BA2"/>
    <w:rsid w:val="009964E4"/>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37D"/>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1F57"/>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63C"/>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C7E2A"/>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92A"/>
    <w:rsid w:val="009F2B35"/>
    <w:rsid w:val="009F2DBF"/>
    <w:rsid w:val="009F3061"/>
    <w:rsid w:val="009F320F"/>
    <w:rsid w:val="009F35E5"/>
    <w:rsid w:val="009F3A1F"/>
    <w:rsid w:val="009F3E3E"/>
    <w:rsid w:val="009F4328"/>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6E49"/>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D03"/>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336"/>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AB2"/>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4E7"/>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6C5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197"/>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75B"/>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3EDD"/>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9C6"/>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1635"/>
    <w:rsid w:val="00B2184C"/>
    <w:rsid w:val="00B21941"/>
    <w:rsid w:val="00B22BA2"/>
    <w:rsid w:val="00B22FCE"/>
    <w:rsid w:val="00B2315E"/>
    <w:rsid w:val="00B23256"/>
    <w:rsid w:val="00B237EB"/>
    <w:rsid w:val="00B23F83"/>
    <w:rsid w:val="00B242FF"/>
    <w:rsid w:val="00B24A83"/>
    <w:rsid w:val="00B25306"/>
    <w:rsid w:val="00B25921"/>
    <w:rsid w:val="00B266F3"/>
    <w:rsid w:val="00B267CB"/>
    <w:rsid w:val="00B26AE8"/>
    <w:rsid w:val="00B26C67"/>
    <w:rsid w:val="00B270D3"/>
    <w:rsid w:val="00B27322"/>
    <w:rsid w:val="00B27DB3"/>
    <w:rsid w:val="00B301C4"/>
    <w:rsid w:val="00B30226"/>
    <w:rsid w:val="00B30FDD"/>
    <w:rsid w:val="00B31198"/>
    <w:rsid w:val="00B31288"/>
    <w:rsid w:val="00B315DE"/>
    <w:rsid w:val="00B31C83"/>
    <w:rsid w:val="00B31FE6"/>
    <w:rsid w:val="00B32002"/>
    <w:rsid w:val="00B323E5"/>
    <w:rsid w:val="00B32716"/>
    <w:rsid w:val="00B32982"/>
    <w:rsid w:val="00B329F2"/>
    <w:rsid w:val="00B32D47"/>
    <w:rsid w:val="00B33512"/>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7B8"/>
    <w:rsid w:val="00B53B45"/>
    <w:rsid w:val="00B53CB3"/>
    <w:rsid w:val="00B54D7E"/>
    <w:rsid w:val="00B54ED1"/>
    <w:rsid w:val="00B55182"/>
    <w:rsid w:val="00B5523C"/>
    <w:rsid w:val="00B55740"/>
    <w:rsid w:val="00B55A20"/>
    <w:rsid w:val="00B55B49"/>
    <w:rsid w:val="00B55F7C"/>
    <w:rsid w:val="00B56714"/>
    <w:rsid w:val="00B56874"/>
    <w:rsid w:val="00B56ABB"/>
    <w:rsid w:val="00B56CB2"/>
    <w:rsid w:val="00B56D0D"/>
    <w:rsid w:val="00B57BB2"/>
    <w:rsid w:val="00B601DA"/>
    <w:rsid w:val="00B605B9"/>
    <w:rsid w:val="00B60CDD"/>
    <w:rsid w:val="00B61B79"/>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32C"/>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34E"/>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00A"/>
    <w:rsid w:val="00B9418D"/>
    <w:rsid w:val="00B941C4"/>
    <w:rsid w:val="00B94936"/>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4EA1"/>
    <w:rsid w:val="00BB523D"/>
    <w:rsid w:val="00BB531D"/>
    <w:rsid w:val="00BB5872"/>
    <w:rsid w:val="00BB5A6B"/>
    <w:rsid w:val="00BB5ABC"/>
    <w:rsid w:val="00BB61AE"/>
    <w:rsid w:val="00BB69B7"/>
    <w:rsid w:val="00BB6D11"/>
    <w:rsid w:val="00BB6F89"/>
    <w:rsid w:val="00BB72B4"/>
    <w:rsid w:val="00BB73BE"/>
    <w:rsid w:val="00BB787F"/>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594"/>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1B8"/>
    <w:rsid w:val="00BF7642"/>
    <w:rsid w:val="00BF7792"/>
    <w:rsid w:val="00BF7B7D"/>
    <w:rsid w:val="00C01283"/>
    <w:rsid w:val="00C0194F"/>
    <w:rsid w:val="00C01C2E"/>
    <w:rsid w:val="00C01E76"/>
    <w:rsid w:val="00C03208"/>
    <w:rsid w:val="00C033D1"/>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BB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22E"/>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21F"/>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B6F"/>
    <w:rsid w:val="00C51EC8"/>
    <w:rsid w:val="00C52399"/>
    <w:rsid w:val="00C5297D"/>
    <w:rsid w:val="00C52CA1"/>
    <w:rsid w:val="00C537A6"/>
    <w:rsid w:val="00C53D23"/>
    <w:rsid w:val="00C542F3"/>
    <w:rsid w:val="00C54652"/>
    <w:rsid w:val="00C54B1F"/>
    <w:rsid w:val="00C54CFC"/>
    <w:rsid w:val="00C54E6B"/>
    <w:rsid w:val="00C54F7C"/>
    <w:rsid w:val="00C55385"/>
    <w:rsid w:val="00C55F36"/>
    <w:rsid w:val="00C5600F"/>
    <w:rsid w:val="00C5607E"/>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6"/>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E46"/>
    <w:rsid w:val="00C97E57"/>
    <w:rsid w:val="00CA0201"/>
    <w:rsid w:val="00CA057D"/>
    <w:rsid w:val="00CA07A6"/>
    <w:rsid w:val="00CA0B52"/>
    <w:rsid w:val="00CA0CC8"/>
    <w:rsid w:val="00CA18C6"/>
    <w:rsid w:val="00CA1CA9"/>
    <w:rsid w:val="00CA1ECD"/>
    <w:rsid w:val="00CA1FCF"/>
    <w:rsid w:val="00CA1FEA"/>
    <w:rsid w:val="00CA2219"/>
    <w:rsid w:val="00CA22CF"/>
    <w:rsid w:val="00CA24BC"/>
    <w:rsid w:val="00CA2950"/>
    <w:rsid w:val="00CA2A07"/>
    <w:rsid w:val="00CA2D01"/>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8AC"/>
    <w:rsid w:val="00CB3A65"/>
    <w:rsid w:val="00CB3BF0"/>
    <w:rsid w:val="00CB3CB3"/>
    <w:rsid w:val="00CB3DB9"/>
    <w:rsid w:val="00CB3FBA"/>
    <w:rsid w:val="00CB43FA"/>
    <w:rsid w:val="00CB4A59"/>
    <w:rsid w:val="00CB4EBA"/>
    <w:rsid w:val="00CB58D5"/>
    <w:rsid w:val="00CB61A4"/>
    <w:rsid w:val="00CB7F48"/>
    <w:rsid w:val="00CB7FE7"/>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73F"/>
    <w:rsid w:val="00CC5C74"/>
    <w:rsid w:val="00CC5C90"/>
    <w:rsid w:val="00CC60ED"/>
    <w:rsid w:val="00CC645B"/>
    <w:rsid w:val="00CC69BD"/>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7BC"/>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854"/>
    <w:rsid w:val="00D02D6C"/>
    <w:rsid w:val="00D02DA2"/>
    <w:rsid w:val="00D03056"/>
    <w:rsid w:val="00D039FD"/>
    <w:rsid w:val="00D03B11"/>
    <w:rsid w:val="00D03C28"/>
    <w:rsid w:val="00D04F06"/>
    <w:rsid w:val="00D0507E"/>
    <w:rsid w:val="00D055B1"/>
    <w:rsid w:val="00D05D17"/>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35BC"/>
    <w:rsid w:val="00D23B8C"/>
    <w:rsid w:val="00D241F2"/>
    <w:rsid w:val="00D2422E"/>
    <w:rsid w:val="00D246D3"/>
    <w:rsid w:val="00D24780"/>
    <w:rsid w:val="00D24E16"/>
    <w:rsid w:val="00D251D3"/>
    <w:rsid w:val="00D25412"/>
    <w:rsid w:val="00D25546"/>
    <w:rsid w:val="00D25C03"/>
    <w:rsid w:val="00D25DFC"/>
    <w:rsid w:val="00D2616A"/>
    <w:rsid w:val="00D269FA"/>
    <w:rsid w:val="00D26BEB"/>
    <w:rsid w:val="00D2701A"/>
    <w:rsid w:val="00D27387"/>
    <w:rsid w:val="00D27436"/>
    <w:rsid w:val="00D27F3F"/>
    <w:rsid w:val="00D30A34"/>
    <w:rsid w:val="00D30B7A"/>
    <w:rsid w:val="00D3152D"/>
    <w:rsid w:val="00D31758"/>
    <w:rsid w:val="00D319DB"/>
    <w:rsid w:val="00D31E8F"/>
    <w:rsid w:val="00D3218D"/>
    <w:rsid w:val="00D321F0"/>
    <w:rsid w:val="00D3265F"/>
    <w:rsid w:val="00D3273E"/>
    <w:rsid w:val="00D33324"/>
    <w:rsid w:val="00D333A2"/>
    <w:rsid w:val="00D33552"/>
    <w:rsid w:val="00D33B0A"/>
    <w:rsid w:val="00D33BB1"/>
    <w:rsid w:val="00D33E55"/>
    <w:rsid w:val="00D3400C"/>
    <w:rsid w:val="00D34920"/>
    <w:rsid w:val="00D34A5B"/>
    <w:rsid w:val="00D34D21"/>
    <w:rsid w:val="00D34F92"/>
    <w:rsid w:val="00D3525B"/>
    <w:rsid w:val="00D3531F"/>
    <w:rsid w:val="00D35677"/>
    <w:rsid w:val="00D35735"/>
    <w:rsid w:val="00D35BEE"/>
    <w:rsid w:val="00D35C6F"/>
    <w:rsid w:val="00D35D47"/>
    <w:rsid w:val="00D35E1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2DF"/>
    <w:rsid w:val="00D523E1"/>
    <w:rsid w:val="00D528D7"/>
    <w:rsid w:val="00D52FC7"/>
    <w:rsid w:val="00D5392D"/>
    <w:rsid w:val="00D54C50"/>
    <w:rsid w:val="00D556DD"/>
    <w:rsid w:val="00D55BC5"/>
    <w:rsid w:val="00D55D7E"/>
    <w:rsid w:val="00D56167"/>
    <w:rsid w:val="00D563D1"/>
    <w:rsid w:val="00D5661C"/>
    <w:rsid w:val="00D567C6"/>
    <w:rsid w:val="00D56936"/>
    <w:rsid w:val="00D56B9D"/>
    <w:rsid w:val="00D56C54"/>
    <w:rsid w:val="00D57585"/>
    <w:rsid w:val="00D57D27"/>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752"/>
    <w:rsid w:val="00D67ADB"/>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7B4"/>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49CF"/>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AA5"/>
    <w:rsid w:val="00DD1C36"/>
    <w:rsid w:val="00DD1C71"/>
    <w:rsid w:val="00DD20CF"/>
    <w:rsid w:val="00DD2147"/>
    <w:rsid w:val="00DD2A63"/>
    <w:rsid w:val="00DD2A83"/>
    <w:rsid w:val="00DD2D66"/>
    <w:rsid w:val="00DD2E58"/>
    <w:rsid w:val="00DD2F17"/>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9F8"/>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59B6"/>
    <w:rsid w:val="00DE700B"/>
    <w:rsid w:val="00DE7397"/>
    <w:rsid w:val="00DE7771"/>
    <w:rsid w:val="00DE794C"/>
    <w:rsid w:val="00DE7A50"/>
    <w:rsid w:val="00DE7B91"/>
    <w:rsid w:val="00DF0160"/>
    <w:rsid w:val="00DF02E9"/>
    <w:rsid w:val="00DF0608"/>
    <w:rsid w:val="00DF1C22"/>
    <w:rsid w:val="00DF2005"/>
    <w:rsid w:val="00DF27D0"/>
    <w:rsid w:val="00DF27E9"/>
    <w:rsid w:val="00DF2B6C"/>
    <w:rsid w:val="00DF2DF3"/>
    <w:rsid w:val="00DF3757"/>
    <w:rsid w:val="00DF3F4A"/>
    <w:rsid w:val="00DF42D3"/>
    <w:rsid w:val="00DF492B"/>
    <w:rsid w:val="00DF4DAE"/>
    <w:rsid w:val="00DF5D28"/>
    <w:rsid w:val="00DF6330"/>
    <w:rsid w:val="00DF63AA"/>
    <w:rsid w:val="00DF6534"/>
    <w:rsid w:val="00DF6AEE"/>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7A2C"/>
    <w:rsid w:val="00E17C68"/>
    <w:rsid w:val="00E2055B"/>
    <w:rsid w:val="00E206C5"/>
    <w:rsid w:val="00E20A4C"/>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73C"/>
    <w:rsid w:val="00E338F0"/>
    <w:rsid w:val="00E33B38"/>
    <w:rsid w:val="00E34100"/>
    <w:rsid w:val="00E341B4"/>
    <w:rsid w:val="00E345EC"/>
    <w:rsid w:val="00E346AE"/>
    <w:rsid w:val="00E3586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63A"/>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164"/>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9A"/>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486"/>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A5B"/>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DFD"/>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054"/>
    <w:rsid w:val="00ED4375"/>
    <w:rsid w:val="00ED4938"/>
    <w:rsid w:val="00ED4EB4"/>
    <w:rsid w:val="00ED4F0F"/>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204"/>
    <w:rsid w:val="00EE45A3"/>
    <w:rsid w:val="00EE4807"/>
    <w:rsid w:val="00EE4C58"/>
    <w:rsid w:val="00EE4E18"/>
    <w:rsid w:val="00EE4FDB"/>
    <w:rsid w:val="00EE5961"/>
    <w:rsid w:val="00EE5CEB"/>
    <w:rsid w:val="00EE6065"/>
    <w:rsid w:val="00EE6799"/>
    <w:rsid w:val="00EE6A67"/>
    <w:rsid w:val="00EE6C49"/>
    <w:rsid w:val="00EE6DF1"/>
    <w:rsid w:val="00EE7513"/>
    <w:rsid w:val="00EE76F7"/>
    <w:rsid w:val="00EE7AC8"/>
    <w:rsid w:val="00EE7CD1"/>
    <w:rsid w:val="00EE7D77"/>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1B8"/>
    <w:rsid w:val="00EF4A57"/>
    <w:rsid w:val="00EF4B22"/>
    <w:rsid w:val="00EF4B53"/>
    <w:rsid w:val="00EF527A"/>
    <w:rsid w:val="00EF543C"/>
    <w:rsid w:val="00EF55C7"/>
    <w:rsid w:val="00EF583C"/>
    <w:rsid w:val="00EF5B62"/>
    <w:rsid w:val="00EF5DE8"/>
    <w:rsid w:val="00EF6240"/>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43F"/>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45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3102"/>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507"/>
    <w:rsid w:val="00F5662C"/>
    <w:rsid w:val="00F5701B"/>
    <w:rsid w:val="00F57779"/>
    <w:rsid w:val="00F57AB4"/>
    <w:rsid w:val="00F600E5"/>
    <w:rsid w:val="00F600E6"/>
    <w:rsid w:val="00F6062E"/>
    <w:rsid w:val="00F606D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555"/>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3D6"/>
    <w:rsid w:val="00F754AF"/>
    <w:rsid w:val="00F755B3"/>
    <w:rsid w:val="00F759C3"/>
    <w:rsid w:val="00F75E56"/>
    <w:rsid w:val="00F77055"/>
    <w:rsid w:val="00F7714B"/>
    <w:rsid w:val="00F774AB"/>
    <w:rsid w:val="00F777DD"/>
    <w:rsid w:val="00F804BF"/>
    <w:rsid w:val="00F808A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520"/>
    <w:rsid w:val="00F90686"/>
    <w:rsid w:val="00F90768"/>
    <w:rsid w:val="00F907BB"/>
    <w:rsid w:val="00F917E4"/>
    <w:rsid w:val="00F92CAF"/>
    <w:rsid w:val="00F92FD5"/>
    <w:rsid w:val="00F93775"/>
    <w:rsid w:val="00F938CB"/>
    <w:rsid w:val="00F93D3D"/>
    <w:rsid w:val="00F94183"/>
    <w:rsid w:val="00F94F71"/>
    <w:rsid w:val="00F95116"/>
    <w:rsid w:val="00F95CC8"/>
    <w:rsid w:val="00F95D80"/>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41D"/>
    <w:rsid w:val="00FA3AEE"/>
    <w:rsid w:val="00FA3FE8"/>
    <w:rsid w:val="00FA42C7"/>
    <w:rsid w:val="00FA4488"/>
    <w:rsid w:val="00FA4974"/>
    <w:rsid w:val="00FA5AAF"/>
    <w:rsid w:val="00FA5EC7"/>
    <w:rsid w:val="00FA61DA"/>
    <w:rsid w:val="00FA6A06"/>
    <w:rsid w:val="00FA7350"/>
    <w:rsid w:val="00FA74C8"/>
    <w:rsid w:val="00FA76A6"/>
    <w:rsid w:val="00FA7847"/>
    <w:rsid w:val="00FA7DE9"/>
    <w:rsid w:val="00FB046F"/>
    <w:rsid w:val="00FB069A"/>
    <w:rsid w:val="00FB0912"/>
    <w:rsid w:val="00FB0949"/>
    <w:rsid w:val="00FB0BCB"/>
    <w:rsid w:val="00FB1071"/>
    <w:rsid w:val="00FB129D"/>
    <w:rsid w:val="00FB17A1"/>
    <w:rsid w:val="00FB187B"/>
    <w:rsid w:val="00FB1964"/>
    <w:rsid w:val="00FB1C93"/>
    <w:rsid w:val="00FB1E12"/>
    <w:rsid w:val="00FB20B0"/>
    <w:rsid w:val="00FB20BA"/>
    <w:rsid w:val="00FB20DF"/>
    <w:rsid w:val="00FB2140"/>
    <w:rsid w:val="00FB2341"/>
    <w:rsid w:val="00FB28F4"/>
    <w:rsid w:val="00FB32FD"/>
    <w:rsid w:val="00FB3419"/>
    <w:rsid w:val="00FB3914"/>
    <w:rsid w:val="00FB39D7"/>
    <w:rsid w:val="00FB3BFA"/>
    <w:rsid w:val="00FB447B"/>
    <w:rsid w:val="00FB453A"/>
    <w:rsid w:val="00FB4586"/>
    <w:rsid w:val="00FB45E0"/>
    <w:rsid w:val="00FB47F5"/>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1E32"/>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C2B"/>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4CEBF-C280-49EA-9342-0D195E6EF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5</Pages>
  <Words>1382</Words>
  <Characters>7879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9243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42</cp:revision>
  <cp:lastPrinted>2007-04-24T00:59:00Z</cp:lastPrinted>
  <dcterms:created xsi:type="dcterms:W3CDTF">2024-11-07T08:51:00Z</dcterms:created>
  <dcterms:modified xsi:type="dcterms:W3CDTF">2024-11-08T12:33:00Z</dcterms:modified>
</cp:coreProperties>
</file>